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2A7" w14:textId="1C0D79B5" w:rsidR="002555AC" w:rsidRPr="00040A44" w:rsidRDefault="00316F3A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55AC"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67FE3540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2039B86E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67695B">
        <w:rPr>
          <w:b/>
          <w:spacing w:val="-3"/>
          <w:sz w:val="20"/>
          <w:szCs w:val="20"/>
        </w:rPr>
        <w:t>June 1</w:t>
      </w:r>
      <w:r w:rsidR="002043A5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</w:t>
      </w:r>
      <w:r w:rsidR="00CE292B">
        <w:rPr>
          <w:b/>
          <w:spacing w:val="-3"/>
          <w:sz w:val="20"/>
          <w:szCs w:val="20"/>
        </w:rPr>
        <w:t>2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0E1D707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Pursuant to the provisions of Chapter 340</w:t>
      </w:r>
    </w:p>
    <w:p w14:paraId="1A70830A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Rockville Centre Village Code NOTICE</w:t>
      </w:r>
    </w:p>
    <w:p w14:paraId="695FC922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IS HEREBY GIVEN that the Board of Appeals</w:t>
      </w:r>
    </w:p>
    <w:p w14:paraId="1AB40787" w14:textId="77777777" w:rsidR="008C4072" w:rsidRDefault="008C4072" w:rsidP="008C4072">
      <w:pPr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of the Village of Rockville Centre will hold a</w:t>
      </w:r>
    </w:p>
    <w:p w14:paraId="0791884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Zoning Appeals Hearing at the Eugene J. Murray Village Hall</w:t>
      </w:r>
    </w:p>
    <w:p w14:paraId="7525FB82" w14:textId="14F488EE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1 College Place, Rockville Centre at 7:</w:t>
      </w:r>
      <w:r w:rsidR="002043A5">
        <w:rPr>
          <w:b/>
          <w:spacing w:val="-3"/>
          <w:sz w:val="20"/>
          <w:szCs w:val="20"/>
        </w:rPr>
        <w:t>0</w:t>
      </w:r>
      <w:r>
        <w:rPr>
          <w:b/>
          <w:spacing w:val="-3"/>
          <w:sz w:val="20"/>
          <w:szCs w:val="20"/>
        </w:rPr>
        <w:t>0 p.m.</w:t>
      </w:r>
    </w:p>
    <w:p w14:paraId="1772A158" w14:textId="12208B92" w:rsidR="0013788A" w:rsidRPr="00F74E89" w:rsidRDefault="0013788A" w:rsidP="0013788A">
      <w:pPr>
        <w:jc w:val="center"/>
        <w:rPr>
          <w:b/>
          <w:color w:val="000000"/>
          <w:u w:val="single"/>
        </w:rPr>
      </w:pPr>
      <w:r w:rsidRPr="00F74E89">
        <w:rPr>
          <w:b/>
          <w:color w:val="000000"/>
          <w:u w:val="single"/>
        </w:rPr>
        <w:t>LEGAL NOTICE</w:t>
      </w:r>
    </w:p>
    <w:p w14:paraId="23A47DF8" w14:textId="37F16A28" w:rsidR="0013788A" w:rsidRPr="00F74E89" w:rsidRDefault="00510C77" w:rsidP="0013788A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June 1st</w:t>
      </w:r>
      <w:r w:rsidR="000A2314" w:rsidRPr="00F74E89">
        <w:rPr>
          <w:b/>
          <w:color w:val="000000"/>
          <w:u w:val="single"/>
        </w:rPr>
        <w:t xml:space="preserve">, </w:t>
      </w:r>
      <w:r w:rsidR="00D422EC" w:rsidRPr="00F74E89">
        <w:rPr>
          <w:b/>
          <w:color w:val="000000"/>
          <w:u w:val="single"/>
        </w:rPr>
        <w:t>2022,</w:t>
      </w:r>
      <w:r w:rsidR="0013788A" w:rsidRPr="00F74E89">
        <w:rPr>
          <w:b/>
          <w:color w:val="000000"/>
          <w:u w:val="single"/>
        </w:rPr>
        <w:t xml:space="preserve"> at 7:</w:t>
      </w:r>
      <w:r w:rsidR="00286CEC" w:rsidRPr="00F74E89">
        <w:rPr>
          <w:b/>
          <w:color w:val="000000"/>
          <w:u w:val="single"/>
        </w:rPr>
        <w:t>0</w:t>
      </w:r>
      <w:r w:rsidR="0049214D" w:rsidRPr="00F74E89">
        <w:rPr>
          <w:b/>
          <w:color w:val="000000"/>
          <w:u w:val="single"/>
        </w:rPr>
        <w:t>0</w:t>
      </w:r>
      <w:r w:rsidR="0013788A" w:rsidRPr="00F74E89">
        <w:rPr>
          <w:b/>
          <w:color w:val="000000"/>
          <w:u w:val="single"/>
        </w:rPr>
        <w:t xml:space="preserve"> PM</w:t>
      </w:r>
    </w:p>
    <w:p w14:paraId="3AAB815A" w14:textId="4C00B2D0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8FE981A" w14:textId="4F24CFC9" w:rsidR="00AC7111" w:rsidRPr="00AE222E" w:rsidRDefault="00AC7111" w:rsidP="00AC7111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AE222E">
        <w:rPr>
          <w:b/>
          <w:sz w:val="20"/>
          <w:szCs w:val="20"/>
          <w:u w:val="single"/>
        </w:rPr>
        <w:t xml:space="preserve">Case # </w:t>
      </w:r>
      <w:r w:rsidR="00510C77">
        <w:rPr>
          <w:b/>
          <w:sz w:val="20"/>
          <w:szCs w:val="20"/>
          <w:u w:val="single"/>
        </w:rPr>
        <w:t>16</w:t>
      </w:r>
      <w:r w:rsidRPr="00AE222E">
        <w:rPr>
          <w:b/>
          <w:sz w:val="20"/>
          <w:szCs w:val="20"/>
          <w:u w:val="single"/>
        </w:rPr>
        <w:t xml:space="preserve">-2022 – </w:t>
      </w:r>
      <w:r w:rsidR="00510C77">
        <w:rPr>
          <w:b/>
          <w:sz w:val="20"/>
          <w:szCs w:val="20"/>
          <w:u w:val="single"/>
        </w:rPr>
        <w:t>Paul &amp; Lee Anne Paesano</w:t>
      </w:r>
    </w:p>
    <w:p w14:paraId="42530822" w14:textId="066BD1BA" w:rsidR="00510C77" w:rsidRDefault="00510C77" w:rsidP="00AC7111">
      <w:pPr>
        <w:autoSpaceDE w:val="0"/>
        <w:autoSpaceDN w:val="0"/>
        <w:adjustRightInd w:val="0"/>
        <w:rPr>
          <w:bCs/>
          <w:sz w:val="20"/>
          <w:szCs w:val="20"/>
        </w:rPr>
      </w:pPr>
      <w:r w:rsidRPr="00510C77">
        <w:rPr>
          <w:bCs/>
          <w:sz w:val="20"/>
          <w:szCs w:val="20"/>
        </w:rPr>
        <w:t>To construct a one-story addition replacing an existing sunroom with interior alterations on a corner plot with a setback of 16 feet 6 ¼ inches on the shortest street where 30 feet is the minimum required in a Residence A district.</w:t>
      </w:r>
    </w:p>
    <w:p w14:paraId="2E843093" w14:textId="2064490C" w:rsidR="00AC7111" w:rsidRPr="00AE222E" w:rsidRDefault="00AC7111" w:rsidP="00AC7111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 w:rsidR="00510C77">
        <w:rPr>
          <w:b/>
          <w:sz w:val="20"/>
          <w:szCs w:val="20"/>
          <w:u w:val="single"/>
        </w:rPr>
        <w:t>154 Fonda</w:t>
      </w:r>
      <w:r w:rsidR="00C97E90" w:rsidRPr="00AE222E">
        <w:rPr>
          <w:b/>
          <w:sz w:val="20"/>
          <w:szCs w:val="20"/>
          <w:u w:val="single"/>
        </w:rPr>
        <w:t xml:space="preserve"> Road</w:t>
      </w:r>
    </w:p>
    <w:p w14:paraId="7E360B79" w14:textId="20484E79" w:rsidR="00AC7111" w:rsidRPr="00AE222E" w:rsidRDefault="00AC7111" w:rsidP="00CE292B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75ABCE99" w14:textId="3DD98911" w:rsidR="00AC7111" w:rsidRPr="00AE222E" w:rsidRDefault="00AC7111" w:rsidP="00AC7111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AE222E">
        <w:rPr>
          <w:b/>
          <w:sz w:val="20"/>
          <w:szCs w:val="20"/>
          <w:u w:val="single"/>
        </w:rPr>
        <w:t xml:space="preserve">Case # </w:t>
      </w:r>
      <w:r w:rsidR="001D079B">
        <w:rPr>
          <w:b/>
          <w:sz w:val="20"/>
          <w:szCs w:val="20"/>
          <w:u w:val="single"/>
        </w:rPr>
        <w:t>1</w:t>
      </w:r>
      <w:r w:rsidR="00510C77">
        <w:rPr>
          <w:b/>
          <w:sz w:val="20"/>
          <w:szCs w:val="20"/>
          <w:u w:val="single"/>
        </w:rPr>
        <w:t>8</w:t>
      </w:r>
      <w:r w:rsidRPr="00AE222E">
        <w:rPr>
          <w:b/>
          <w:sz w:val="20"/>
          <w:szCs w:val="20"/>
          <w:u w:val="single"/>
        </w:rPr>
        <w:t xml:space="preserve">-2022 – </w:t>
      </w:r>
      <w:r w:rsidR="00510C77">
        <w:rPr>
          <w:b/>
          <w:sz w:val="20"/>
          <w:szCs w:val="20"/>
          <w:u w:val="single"/>
        </w:rPr>
        <w:t xml:space="preserve">Christian &amp; Kathleen </w:t>
      </w:r>
      <w:proofErr w:type="spellStart"/>
      <w:r w:rsidR="00510C77">
        <w:rPr>
          <w:b/>
          <w:sz w:val="20"/>
          <w:szCs w:val="20"/>
          <w:u w:val="single"/>
        </w:rPr>
        <w:t>Bohack</w:t>
      </w:r>
      <w:proofErr w:type="spellEnd"/>
      <w:r w:rsidRPr="00AE222E">
        <w:rPr>
          <w:b/>
          <w:sz w:val="20"/>
          <w:szCs w:val="20"/>
          <w:u w:val="single"/>
        </w:rPr>
        <w:t xml:space="preserve"> </w:t>
      </w:r>
    </w:p>
    <w:p w14:paraId="01FF04C4" w14:textId="77777777" w:rsidR="00D422EC" w:rsidRDefault="00510C77" w:rsidP="00AC7111">
      <w:pPr>
        <w:autoSpaceDE w:val="0"/>
        <w:autoSpaceDN w:val="0"/>
        <w:adjustRightInd w:val="0"/>
        <w:rPr>
          <w:bCs/>
          <w:sz w:val="20"/>
          <w:szCs w:val="20"/>
        </w:rPr>
      </w:pPr>
      <w:r w:rsidRPr="00510C77">
        <w:rPr>
          <w:bCs/>
          <w:sz w:val="20"/>
          <w:szCs w:val="20"/>
        </w:rPr>
        <w:t>To construct a two-story addition, second floor dormer, front portico, and interior alterations with a setback of 6.17 feet in the yard remaining where 10.0 feet is the minimum required in a Residence A district.</w:t>
      </w:r>
    </w:p>
    <w:p w14:paraId="358F73BD" w14:textId="7566C0CA" w:rsidR="00AC7111" w:rsidRPr="00AE222E" w:rsidRDefault="00AC7111" w:rsidP="00AC7111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 w:rsidR="00510C77">
        <w:rPr>
          <w:b/>
          <w:sz w:val="20"/>
          <w:szCs w:val="20"/>
          <w:u w:val="single"/>
        </w:rPr>
        <w:t>41 Columbia</w:t>
      </w:r>
      <w:r w:rsidR="001D079B">
        <w:rPr>
          <w:b/>
          <w:sz w:val="20"/>
          <w:szCs w:val="20"/>
          <w:u w:val="single"/>
        </w:rPr>
        <w:t xml:space="preserve"> Road</w:t>
      </w:r>
    </w:p>
    <w:p w14:paraId="4F4C9F2C" w14:textId="49833B7E" w:rsidR="00C97E90" w:rsidRPr="00AE222E" w:rsidRDefault="00C97E90" w:rsidP="00AC7111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4C0F22D2" w14:textId="027ED318" w:rsidR="00C97E90" w:rsidRPr="00AE222E" w:rsidRDefault="00C97E90" w:rsidP="00C97E90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AE222E">
        <w:rPr>
          <w:b/>
          <w:sz w:val="20"/>
          <w:szCs w:val="20"/>
          <w:u w:val="single"/>
        </w:rPr>
        <w:t>Case # 1</w:t>
      </w:r>
      <w:r w:rsidR="00510C77">
        <w:rPr>
          <w:b/>
          <w:sz w:val="20"/>
          <w:szCs w:val="20"/>
          <w:u w:val="single"/>
        </w:rPr>
        <w:t>9</w:t>
      </w:r>
      <w:r w:rsidRPr="00AE222E">
        <w:rPr>
          <w:b/>
          <w:sz w:val="20"/>
          <w:szCs w:val="20"/>
          <w:u w:val="single"/>
        </w:rPr>
        <w:t xml:space="preserve">-2022 – </w:t>
      </w:r>
      <w:r w:rsidR="00D422EC">
        <w:rPr>
          <w:b/>
          <w:sz w:val="20"/>
          <w:szCs w:val="20"/>
          <w:u w:val="single"/>
        </w:rPr>
        <w:t xml:space="preserve">Trista </w:t>
      </w:r>
      <w:proofErr w:type="spellStart"/>
      <w:r w:rsidR="00D422EC">
        <w:rPr>
          <w:b/>
          <w:sz w:val="20"/>
          <w:szCs w:val="20"/>
          <w:u w:val="single"/>
        </w:rPr>
        <w:t>Defalco</w:t>
      </w:r>
      <w:proofErr w:type="spellEnd"/>
      <w:r w:rsidR="00D422EC">
        <w:rPr>
          <w:b/>
          <w:sz w:val="20"/>
          <w:szCs w:val="20"/>
          <w:u w:val="single"/>
        </w:rPr>
        <w:t xml:space="preserve"> &amp; Paul Byrne</w:t>
      </w:r>
      <w:r w:rsidRPr="00AE222E">
        <w:rPr>
          <w:b/>
          <w:sz w:val="20"/>
          <w:szCs w:val="20"/>
          <w:u w:val="single"/>
        </w:rPr>
        <w:t xml:space="preserve"> </w:t>
      </w:r>
    </w:p>
    <w:p w14:paraId="44F28232" w14:textId="77777777" w:rsidR="00D422EC" w:rsidRDefault="00D422EC" w:rsidP="00C97E90">
      <w:pPr>
        <w:autoSpaceDE w:val="0"/>
        <w:autoSpaceDN w:val="0"/>
        <w:adjustRightInd w:val="0"/>
        <w:rPr>
          <w:bCs/>
          <w:sz w:val="20"/>
          <w:szCs w:val="20"/>
        </w:rPr>
      </w:pPr>
      <w:r w:rsidRPr="00D422EC">
        <w:rPr>
          <w:bCs/>
          <w:sz w:val="20"/>
          <w:szCs w:val="20"/>
        </w:rPr>
        <w:t xml:space="preserve">To construct a one-story addition, and maintain a front yard deck on a corner lot with a front yard setback of 5.6 feet to the deck on the shorter street frontage where 28.2 feet is the average on the street and the minimum required setback, a setback of 3.7 feet to the deck, and 5.9 feet to the one story rear addition in the yard remaining on a corner lot where 10.0 feet is the minimum required in a Residence A district. </w:t>
      </w:r>
    </w:p>
    <w:p w14:paraId="524A4907" w14:textId="785A8D7A" w:rsidR="00C97E90" w:rsidRPr="00AE222E" w:rsidRDefault="00C97E90" w:rsidP="00C97E90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 w:rsidR="00510C77">
        <w:rPr>
          <w:b/>
          <w:sz w:val="20"/>
          <w:szCs w:val="20"/>
          <w:u w:val="single"/>
        </w:rPr>
        <w:t>428 North Long Beach Road</w:t>
      </w:r>
    </w:p>
    <w:p w14:paraId="54646E99" w14:textId="06E072BB" w:rsidR="00C97E90" w:rsidRPr="00AE222E" w:rsidRDefault="00C97E90" w:rsidP="00AC7111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14:paraId="2A62C01B" w14:textId="6185AA6A" w:rsidR="00C97E90" w:rsidRPr="00AE222E" w:rsidRDefault="00C97E90" w:rsidP="00C97E90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AE222E">
        <w:rPr>
          <w:b/>
          <w:sz w:val="20"/>
          <w:szCs w:val="20"/>
          <w:u w:val="single"/>
        </w:rPr>
        <w:t xml:space="preserve">Case # </w:t>
      </w:r>
      <w:r w:rsidR="00510C77">
        <w:rPr>
          <w:b/>
          <w:sz w:val="20"/>
          <w:szCs w:val="20"/>
          <w:u w:val="single"/>
        </w:rPr>
        <w:t>21</w:t>
      </w:r>
      <w:r w:rsidRPr="00AE222E">
        <w:rPr>
          <w:b/>
          <w:sz w:val="20"/>
          <w:szCs w:val="20"/>
          <w:u w:val="single"/>
        </w:rPr>
        <w:t xml:space="preserve">-2022 – </w:t>
      </w:r>
      <w:r w:rsidR="00D422EC">
        <w:rPr>
          <w:b/>
          <w:sz w:val="20"/>
          <w:szCs w:val="20"/>
          <w:u w:val="single"/>
        </w:rPr>
        <w:t>Rodman Haislip</w:t>
      </w:r>
    </w:p>
    <w:p w14:paraId="5DE76AEA" w14:textId="77777777" w:rsidR="00D422EC" w:rsidRDefault="00D422EC" w:rsidP="00C97E90">
      <w:pPr>
        <w:autoSpaceDE w:val="0"/>
        <w:autoSpaceDN w:val="0"/>
        <w:adjustRightInd w:val="0"/>
        <w:rPr>
          <w:bCs/>
          <w:sz w:val="20"/>
          <w:szCs w:val="20"/>
        </w:rPr>
      </w:pPr>
      <w:r w:rsidRPr="00D422EC">
        <w:rPr>
          <w:bCs/>
          <w:sz w:val="20"/>
          <w:szCs w:val="20"/>
        </w:rPr>
        <w:t>To construct rear additions, front porch of 181 square feet and attached 2 Car Garage with interior alterations with a front yard setback of 21.2 feet where the average front yard setback is 24.5 feet and a minimum of 25.0 feet is required, a side yard setback of 4.9 feet where 10.0 feet is the minimum required and a rear yard setback of 6.4 feet where 25.0 feet is the minimum within a Residence A district.</w:t>
      </w:r>
    </w:p>
    <w:p w14:paraId="5F95B9BC" w14:textId="2EB12BBB" w:rsidR="00C97E90" w:rsidRPr="00AE222E" w:rsidRDefault="00C97E90" w:rsidP="00C97E90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 w:rsidR="00510C77">
        <w:rPr>
          <w:b/>
          <w:sz w:val="20"/>
          <w:szCs w:val="20"/>
          <w:u w:val="single"/>
        </w:rPr>
        <w:t>20 Hawthorne</w:t>
      </w:r>
      <w:r w:rsidR="001D079B">
        <w:rPr>
          <w:b/>
          <w:sz w:val="20"/>
          <w:szCs w:val="20"/>
          <w:u w:val="single"/>
        </w:rPr>
        <w:t xml:space="preserve"> Avenue</w:t>
      </w:r>
    </w:p>
    <w:p w14:paraId="6277E12E" w14:textId="67EAB13C" w:rsidR="00CA589B" w:rsidRDefault="00CA589B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</w:p>
    <w:p w14:paraId="1DADB355" w14:textId="20086992" w:rsidR="001D079B" w:rsidRPr="00AE222E" w:rsidRDefault="001D079B" w:rsidP="001D079B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AE222E">
        <w:rPr>
          <w:b/>
          <w:sz w:val="20"/>
          <w:szCs w:val="20"/>
          <w:u w:val="single"/>
        </w:rPr>
        <w:t xml:space="preserve">Case # </w:t>
      </w:r>
      <w:r w:rsidR="00510C77">
        <w:rPr>
          <w:b/>
          <w:sz w:val="20"/>
          <w:szCs w:val="20"/>
          <w:u w:val="single"/>
        </w:rPr>
        <w:t>22</w:t>
      </w:r>
      <w:r w:rsidRPr="00AE222E">
        <w:rPr>
          <w:b/>
          <w:sz w:val="20"/>
          <w:szCs w:val="20"/>
          <w:u w:val="single"/>
        </w:rPr>
        <w:t xml:space="preserve">-2022 – </w:t>
      </w:r>
      <w:r w:rsidR="00D422EC">
        <w:rPr>
          <w:b/>
          <w:sz w:val="20"/>
          <w:szCs w:val="20"/>
          <w:u w:val="single"/>
        </w:rPr>
        <w:t>Joseph Brennan</w:t>
      </w:r>
      <w:r w:rsidRPr="00AE222E">
        <w:rPr>
          <w:b/>
          <w:sz w:val="20"/>
          <w:szCs w:val="20"/>
          <w:u w:val="single"/>
        </w:rPr>
        <w:t xml:space="preserve"> </w:t>
      </w:r>
    </w:p>
    <w:p w14:paraId="4771DB9B" w14:textId="5F702C82" w:rsidR="00D422EC" w:rsidRDefault="00D422EC" w:rsidP="001D079B">
      <w:pPr>
        <w:autoSpaceDE w:val="0"/>
        <w:autoSpaceDN w:val="0"/>
        <w:adjustRightInd w:val="0"/>
        <w:rPr>
          <w:bCs/>
          <w:sz w:val="20"/>
          <w:szCs w:val="20"/>
        </w:rPr>
      </w:pPr>
      <w:r w:rsidRPr="00D422EC">
        <w:rPr>
          <w:bCs/>
          <w:sz w:val="20"/>
          <w:szCs w:val="20"/>
        </w:rPr>
        <w:t xml:space="preserve">To remove existing front porch and construct a new one-story front addition with reduced front porch and interior alterations with a proposed front yard setback of 14.0 feet to the one-story addition and porch where the AFYS is 21.5 </w:t>
      </w:r>
      <w:proofErr w:type="gramStart"/>
      <w:r w:rsidRPr="00D422EC">
        <w:rPr>
          <w:bCs/>
          <w:sz w:val="20"/>
          <w:szCs w:val="20"/>
        </w:rPr>
        <w:t>feet</w:t>
      </w:r>
      <w:proofErr w:type="gramEnd"/>
      <w:r w:rsidRPr="00D422EC">
        <w:rPr>
          <w:bCs/>
          <w:sz w:val="20"/>
          <w:szCs w:val="20"/>
        </w:rPr>
        <w:t xml:space="preserve"> and 25.0 feet is the minimum required within a Residence A district lot.</w:t>
      </w:r>
    </w:p>
    <w:p w14:paraId="55F8BC42" w14:textId="73D82E37" w:rsidR="001D079B" w:rsidRPr="00AE222E" w:rsidRDefault="001D079B" w:rsidP="001D079B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 w:rsidR="00510C77">
        <w:rPr>
          <w:b/>
          <w:sz w:val="20"/>
          <w:szCs w:val="20"/>
          <w:u w:val="single"/>
        </w:rPr>
        <w:t>368 Lakeview</w:t>
      </w:r>
      <w:r>
        <w:rPr>
          <w:b/>
          <w:sz w:val="20"/>
          <w:szCs w:val="20"/>
          <w:u w:val="single"/>
        </w:rPr>
        <w:t xml:space="preserve"> Avenue</w:t>
      </w:r>
    </w:p>
    <w:p w14:paraId="319E36EB" w14:textId="425B12CF" w:rsidR="001D079B" w:rsidRDefault="001D079B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</w:p>
    <w:p w14:paraId="3E7F31DA" w14:textId="29FD8F7F" w:rsidR="001D079B" w:rsidRPr="00AE222E" w:rsidRDefault="001D079B" w:rsidP="001D079B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  <w:r w:rsidRPr="00AE222E">
        <w:rPr>
          <w:b/>
          <w:sz w:val="20"/>
          <w:szCs w:val="20"/>
          <w:u w:val="single"/>
        </w:rPr>
        <w:t xml:space="preserve">Case # </w:t>
      </w:r>
      <w:r w:rsidR="00510C77">
        <w:rPr>
          <w:b/>
          <w:sz w:val="20"/>
          <w:szCs w:val="20"/>
          <w:u w:val="single"/>
        </w:rPr>
        <w:t>23</w:t>
      </w:r>
      <w:r w:rsidRPr="00AE222E">
        <w:rPr>
          <w:b/>
          <w:sz w:val="20"/>
          <w:szCs w:val="20"/>
          <w:u w:val="single"/>
        </w:rPr>
        <w:t xml:space="preserve">-2022 – </w:t>
      </w:r>
      <w:r w:rsidR="00D422EC">
        <w:rPr>
          <w:b/>
          <w:sz w:val="20"/>
          <w:szCs w:val="20"/>
          <w:u w:val="single"/>
        </w:rPr>
        <w:t xml:space="preserve">Amato </w:t>
      </w:r>
      <w:proofErr w:type="spellStart"/>
      <w:r w:rsidR="00D422EC">
        <w:rPr>
          <w:b/>
          <w:sz w:val="20"/>
          <w:szCs w:val="20"/>
          <w:u w:val="single"/>
        </w:rPr>
        <w:t>Iannelli</w:t>
      </w:r>
      <w:proofErr w:type="spellEnd"/>
    </w:p>
    <w:p w14:paraId="04A1B46F" w14:textId="77777777" w:rsidR="00D422EC" w:rsidRDefault="00D422EC" w:rsidP="001D079B">
      <w:pPr>
        <w:autoSpaceDE w:val="0"/>
        <w:autoSpaceDN w:val="0"/>
        <w:adjustRightInd w:val="0"/>
        <w:rPr>
          <w:bCs/>
          <w:sz w:val="20"/>
          <w:szCs w:val="20"/>
        </w:rPr>
      </w:pPr>
      <w:r w:rsidRPr="00D422EC">
        <w:rPr>
          <w:bCs/>
          <w:sz w:val="20"/>
          <w:szCs w:val="20"/>
        </w:rPr>
        <w:t xml:space="preserve">Change in use to allow the Two-Family Owner-Occupied Dwelling as Granted with Conditions by the Board of Zoning Appeals Case Numbers 6 – 1965 and 26-1967 to become a Two-Family Non-Owner Occupied within a Residence A district, at the above captioned location. </w:t>
      </w:r>
    </w:p>
    <w:p w14:paraId="439F5D9B" w14:textId="67A6CA09" w:rsidR="001D079B" w:rsidRPr="00AE222E" w:rsidRDefault="001D079B" w:rsidP="001D079B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AE222E">
        <w:rPr>
          <w:b/>
          <w:sz w:val="20"/>
          <w:szCs w:val="20"/>
          <w:u w:val="single"/>
        </w:rPr>
        <w:t xml:space="preserve">Premises known as </w:t>
      </w:r>
      <w:r w:rsidR="00510C77">
        <w:rPr>
          <w:b/>
          <w:sz w:val="20"/>
          <w:szCs w:val="20"/>
          <w:u w:val="single"/>
        </w:rPr>
        <w:t>149 Lincoln Avenue</w:t>
      </w:r>
    </w:p>
    <w:p w14:paraId="3AED5914" w14:textId="77777777" w:rsidR="001D079B" w:rsidRPr="00AE222E" w:rsidRDefault="001D079B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</w:p>
    <w:p w14:paraId="55CB32BC" w14:textId="65FF13DD" w:rsidR="002555AC" w:rsidRPr="00D422EC" w:rsidRDefault="00362638" w:rsidP="002555AC">
      <w:pPr>
        <w:ind w:left="-2060" w:firstLine="2060"/>
        <w:outlineLvl w:val="0"/>
        <w:rPr>
          <w:b/>
          <w:spacing w:val="-3"/>
          <w:sz w:val="12"/>
          <w:szCs w:val="12"/>
        </w:rPr>
      </w:pPr>
      <w:r w:rsidRPr="00D422EC">
        <w:rPr>
          <w:b/>
          <w:spacing w:val="-3"/>
          <w:sz w:val="12"/>
          <w:szCs w:val="12"/>
        </w:rPr>
        <w:t xml:space="preserve">Dated: </w:t>
      </w:r>
      <w:r w:rsidR="001D079B" w:rsidRPr="00D422EC">
        <w:rPr>
          <w:b/>
          <w:spacing w:val="-3"/>
          <w:sz w:val="12"/>
          <w:szCs w:val="12"/>
        </w:rPr>
        <w:t xml:space="preserve">May </w:t>
      </w:r>
      <w:r w:rsidR="00510C77" w:rsidRPr="00D422EC">
        <w:rPr>
          <w:b/>
          <w:spacing w:val="-3"/>
          <w:sz w:val="12"/>
          <w:szCs w:val="12"/>
        </w:rPr>
        <w:t>20</w:t>
      </w:r>
      <w:r w:rsidR="00BF02B8" w:rsidRPr="00D422EC">
        <w:rPr>
          <w:b/>
          <w:spacing w:val="-3"/>
          <w:sz w:val="12"/>
          <w:szCs w:val="12"/>
        </w:rPr>
        <w:t>, 20</w:t>
      </w:r>
      <w:r w:rsidR="00116276" w:rsidRPr="00D422EC">
        <w:rPr>
          <w:b/>
          <w:spacing w:val="-3"/>
          <w:sz w:val="12"/>
          <w:szCs w:val="12"/>
        </w:rPr>
        <w:t>2</w:t>
      </w:r>
      <w:r w:rsidR="00AC7111" w:rsidRPr="00D422EC">
        <w:rPr>
          <w:b/>
          <w:spacing w:val="-3"/>
          <w:sz w:val="12"/>
          <w:szCs w:val="12"/>
        </w:rPr>
        <w:t>2</w:t>
      </w:r>
    </w:p>
    <w:p w14:paraId="6F664BDB" w14:textId="77777777" w:rsidR="002555AC" w:rsidRPr="00D422EC" w:rsidRDefault="002555AC" w:rsidP="002555AC">
      <w:pPr>
        <w:outlineLvl w:val="0"/>
        <w:rPr>
          <w:b/>
          <w:spacing w:val="-3"/>
          <w:sz w:val="12"/>
          <w:szCs w:val="12"/>
        </w:rPr>
      </w:pPr>
      <w:r w:rsidRPr="00D422EC">
        <w:rPr>
          <w:b/>
          <w:spacing w:val="-3"/>
          <w:sz w:val="12"/>
          <w:szCs w:val="12"/>
        </w:rPr>
        <w:t>BOARD OF APPEALS OF THE VILLAGE OF</w:t>
      </w:r>
    </w:p>
    <w:p w14:paraId="42791089" w14:textId="77777777" w:rsidR="002555AC" w:rsidRPr="00D422EC" w:rsidRDefault="002555AC" w:rsidP="002555AC">
      <w:pPr>
        <w:outlineLvl w:val="0"/>
        <w:rPr>
          <w:b/>
          <w:spacing w:val="-3"/>
          <w:sz w:val="12"/>
          <w:szCs w:val="12"/>
          <w:lang w:val="fr-FR"/>
        </w:rPr>
      </w:pPr>
      <w:r w:rsidRPr="00D422EC">
        <w:rPr>
          <w:b/>
          <w:spacing w:val="-3"/>
          <w:sz w:val="12"/>
          <w:szCs w:val="12"/>
          <w:lang w:val="fr-FR"/>
        </w:rPr>
        <w:t>ROCKVILLE CENTRE</w:t>
      </w:r>
      <w:r w:rsidR="00250716" w:rsidRPr="00D422EC">
        <w:rPr>
          <w:b/>
          <w:spacing w:val="-3"/>
          <w:sz w:val="12"/>
          <w:szCs w:val="12"/>
          <w:lang w:val="fr-FR"/>
        </w:rPr>
        <w:t xml:space="preserve">, </w:t>
      </w:r>
      <w:r w:rsidRPr="00D422EC">
        <w:rPr>
          <w:b/>
          <w:spacing w:val="-3"/>
          <w:sz w:val="12"/>
          <w:szCs w:val="12"/>
          <w:lang w:val="fr-FR"/>
        </w:rPr>
        <w:t>Rockville Centre, New York</w:t>
      </w:r>
    </w:p>
    <w:p w14:paraId="397C3AE6" w14:textId="77777777" w:rsidR="002555AC" w:rsidRPr="00D422EC" w:rsidRDefault="002555AC" w:rsidP="002555AC">
      <w:pPr>
        <w:outlineLvl w:val="0"/>
        <w:rPr>
          <w:b/>
          <w:spacing w:val="-3"/>
          <w:sz w:val="12"/>
          <w:szCs w:val="12"/>
        </w:rPr>
      </w:pPr>
      <w:r w:rsidRPr="00D422EC">
        <w:rPr>
          <w:b/>
          <w:spacing w:val="-3"/>
          <w:sz w:val="12"/>
          <w:szCs w:val="12"/>
        </w:rPr>
        <w:t>J. Robert Schenone, Chairman</w:t>
      </w:r>
    </w:p>
    <w:p w14:paraId="20574631" w14:textId="4F2C7D3F" w:rsidR="00BA28A4" w:rsidRPr="00D422EC" w:rsidRDefault="00272165" w:rsidP="00272165">
      <w:pPr>
        <w:outlineLvl w:val="0"/>
        <w:rPr>
          <w:b/>
          <w:spacing w:val="-3"/>
          <w:sz w:val="12"/>
          <w:szCs w:val="12"/>
        </w:rPr>
      </w:pPr>
      <w:r w:rsidRPr="00D422EC">
        <w:rPr>
          <w:b/>
          <w:spacing w:val="-3"/>
          <w:sz w:val="12"/>
          <w:szCs w:val="12"/>
        </w:rPr>
        <w:t>Patrick D. O’Brien, Secretary</w:t>
      </w:r>
    </w:p>
    <w:p w14:paraId="2276F6CD" w14:textId="77777777" w:rsidR="002555AC" w:rsidRPr="00D422EC" w:rsidRDefault="002555AC" w:rsidP="002555AC">
      <w:pPr>
        <w:outlineLvl w:val="0"/>
        <w:rPr>
          <w:b/>
          <w:spacing w:val="-3"/>
          <w:sz w:val="12"/>
          <w:szCs w:val="12"/>
        </w:rPr>
      </w:pPr>
      <w:r w:rsidRPr="00D422EC">
        <w:rPr>
          <w:b/>
          <w:spacing w:val="-3"/>
          <w:sz w:val="12"/>
          <w:szCs w:val="12"/>
        </w:rPr>
        <w:t>Information and records for appeals cases are</w:t>
      </w:r>
    </w:p>
    <w:p w14:paraId="48E6ECDD" w14:textId="77777777" w:rsidR="00250716" w:rsidRPr="00D422EC" w:rsidRDefault="002555AC" w:rsidP="00250716">
      <w:pPr>
        <w:rPr>
          <w:b/>
          <w:spacing w:val="-3"/>
          <w:sz w:val="12"/>
          <w:szCs w:val="12"/>
        </w:rPr>
      </w:pPr>
      <w:r w:rsidRPr="00D422EC">
        <w:rPr>
          <w:b/>
          <w:spacing w:val="-3"/>
          <w:sz w:val="12"/>
          <w:szCs w:val="12"/>
        </w:rPr>
        <w:t>available at the Office of the Secretary of the</w:t>
      </w:r>
      <w:r w:rsidR="00250716" w:rsidRPr="00D422EC">
        <w:rPr>
          <w:b/>
          <w:spacing w:val="-3"/>
          <w:sz w:val="12"/>
          <w:szCs w:val="12"/>
        </w:rPr>
        <w:t xml:space="preserve"> </w:t>
      </w:r>
    </w:p>
    <w:p w14:paraId="5E19C4AF" w14:textId="4D815517" w:rsidR="001055BD" w:rsidRPr="00D422EC" w:rsidRDefault="002555AC" w:rsidP="00250716">
      <w:pPr>
        <w:rPr>
          <w:b/>
          <w:spacing w:val="-3"/>
          <w:sz w:val="12"/>
          <w:szCs w:val="12"/>
        </w:rPr>
      </w:pPr>
      <w:r w:rsidRPr="00D422EC">
        <w:rPr>
          <w:b/>
          <w:spacing w:val="-3"/>
          <w:sz w:val="12"/>
          <w:szCs w:val="12"/>
        </w:rPr>
        <w:t>Board of Appeals, 110 Maple Avenue</w:t>
      </w:r>
      <w:r w:rsidR="00D73B28" w:rsidRPr="00D422EC">
        <w:rPr>
          <w:b/>
          <w:spacing w:val="-3"/>
          <w:sz w:val="12"/>
          <w:szCs w:val="12"/>
        </w:rPr>
        <w:t>, RVC, NY</w:t>
      </w:r>
    </w:p>
    <w:sectPr w:rsidR="001055BD" w:rsidRPr="00D42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80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51C6"/>
    <w:rsid w:val="0000729A"/>
    <w:rsid w:val="00015ACA"/>
    <w:rsid w:val="00016610"/>
    <w:rsid w:val="00031821"/>
    <w:rsid w:val="000370F4"/>
    <w:rsid w:val="00037A4D"/>
    <w:rsid w:val="00041899"/>
    <w:rsid w:val="00043693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86F9B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55BD"/>
    <w:rsid w:val="00113FDB"/>
    <w:rsid w:val="00116276"/>
    <w:rsid w:val="00117084"/>
    <w:rsid w:val="00121608"/>
    <w:rsid w:val="0012253A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D079B"/>
    <w:rsid w:val="001D6CBF"/>
    <w:rsid w:val="001F268D"/>
    <w:rsid w:val="001F2B16"/>
    <w:rsid w:val="001F4C21"/>
    <w:rsid w:val="00201E48"/>
    <w:rsid w:val="002043A5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4665A"/>
    <w:rsid w:val="00250716"/>
    <w:rsid w:val="00251300"/>
    <w:rsid w:val="002555AC"/>
    <w:rsid w:val="0026738D"/>
    <w:rsid w:val="0027016B"/>
    <w:rsid w:val="00272165"/>
    <w:rsid w:val="00286CEC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21B"/>
    <w:rsid w:val="002E670A"/>
    <w:rsid w:val="002E7DCF"/>
    <w:rsid w:val="002F4522"/>
    <w:rsid w:val="003017B3"/>
    <w:rsid w:val="00316F3A"/>
    <w:rsid w:val="00322566"/>
    <w:rsid w:val="00324DE9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264F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C3D86"/>
    <w:rsid w:val="004D60F9"/>
    <w:rsid w:val="004D75B7"/>
    <w:rsid w:val="004E10D2"/>
    <w:rsid w:val="004E15B5"/>
    <w:rsid w:val="004E2080"/>
    <w:rsid w:val="004F3CA3"/>
    <w:rsid w:val="004F4037"/>
    <w:rsid w:val="004F4AE9"/>
    <w:rsid w:val="004F6960"/>
    <w:rsid w:val="005108C6"/>
    <w:rsid w:val="00510C77"/>
    <w:rsid w:val="00513F3E"/>
    <w:rsid w:val="00524FAD"/>
    <w:rsid w:val="00533C53"/>
    <w:rsid w:val="00533FB5"/>
    <w:rsid w:val="005371E8"/>
    <w:rsid w:val="00551486"/>
    <w:rsid w:val="00563A4C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D5C8D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52E5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7695B"/>
    <w:rsid w:val="00677963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1578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17FAD"/>
    <w:rsid w:val="00727A92"/>
    <w:rsid w:val="00737F2F"/>
    <w:rsid w:val="00740306"/>
    <w:rsid w:val="007412EB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0B6F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C4072"/>
    <w:rsid w:val="008C718B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51EA4"/>
    <w:rsid w:val="00957382"/>
    <w:rsid w:val="00960EEE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28B6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96126"/>
    <w:rsid w:val="00A975BC"/>
    <w:rsid w:val="00AA1ADA"/>
    <w:rsid w:val="00AA7D4C"/>
    <w:rsid w:val="00AB3C11"/>
    <w:rsid w:val="00AC1F13"/>
    <w:rsid w:val="00AC4E73"/>
    <w:rsid w:val="00AC7111"/>
    <w:rsid w:val="00AE222E"/>
    <w:rsid w:val="00AE586F"/>
    <w:rsid w:val="00AF5171"/>
    <w:rsid w:val="00AF5FDE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71925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685B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2A4C"/>
    <w:rsid w:val="00C543C8"/>
    <w:rsid w:val="00C60EF3"/>
    <w:rsid w:val="00C6195C"/>
    <w:rsid w:val="00C624BA"/>
    <w:rsid w:val="00C65411"/>
    <w:rsid w:val="00C741DA"/>
    <w:rsid w:val="00C8673D"/>
    <w:rsid w:val="00C93FB2"/>
    <w:rsid w:val="00C97E90"/>
    <w:rsid w:val="00CA1AAE"/>
    <w:rsid w:val="00CA5742"/>
    <w:rsid w:val="00CA589B"/>
    <w:rsid w:val="00CB2F8E"/>
    <w:rsid w:val="00CC60CC"/>
    <w:rsid w:val="00CD15F4"/>
    <w:rsid w:val="00CD6113"/>
    <w:rsid w:val="00CD678C"/>
    <w:rsid w:val="00CE292B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422EC"/>
    <w:rsid w:val="00D53B0E"/>
    <w:rsid w:val="00D5427C"/>
    <w:rsid w:val="00D60E99"/>
    <w:rsid w:val="00D70FEC"/>
    <w:rsid w:val="00D721EB"/>
    <w:rsid w:val="00D73B28"/>
    <w:rsid w:val="00D73F61"/>
    <w:rsid w:val="00D775E2"/>
    <w:rsid w:val="00D77D8E"/>
    <w:rsid w:val="00D806BF"/>
    <w:rsid w:val="00D84B79"/>
    <w:rsid w:val="00D84C44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73C36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B58E2"/>
    <w:rsid w:val="00EC1982"/>
    <w:rsid w:val="00EC7B51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19F5"/>
    <w:rsid w:val="00F4328E"/>
    <w:rsid w:val="00F4703C"/>
    <w:rsid w:val="00F47DD6"/>
    <w:rsid w:val="00F54821"/>
    <w:rsid w:val="00F55C4A"/>
    <w:rsid w:val="00F55F33"/>
    <w:rsid w:val="00F56025"/>
    <w:rsid w:val="00F61F18"/>
    <w:rsid w:val="00F62693"/>
    <w:rsid w:val="00F63F1D"/>
    <w:rsid w:val="00F73216"/>
    <w:rsid w:val="00F74E89"/>
    <w:rsid w:val="00F75A39"/>
    <w:rsid w:val="00F81D61"/>
    <w:rsid w:val="00F84128"/>
    <w:rsid w:val="00F8701F"/>
    <w:rsid w:val="00F960AE"/>
    <w:rsid w:val="00FA163E"/>
    <w:rsid w:val="00FB1932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3</cp:revision>
  <cp:lastPrinted>2022-05-04T13:46:00Z</cp:lastPrinted>
  <dcterms:created xsi:type="dcterms:W3CDTF">2022-05-20T19:26:00Z</dcterms:created>
  <dcterms:modified xsi:type="dcterms:W3CDTF">2022-05-20T19:26:00Z</dcterms:modified>
</cp:coreProperties>
</file>