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191CACE3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392254DE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5D5C8D">
        <w:rPr>
          <w:b/>
          <w:spacing w:val="-3"/>
          <w:sz w:val="20"/>
          <w:szCs w:val="20"/>
        </w:rPr>
        <w:t>October 13</w:t>
      </w:r>
      <w:r w:rsidR="002043A5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2158E5">
        <w:rPr>
          <w:b/>
          <w:spacing w:val="-3"/>
          <w:sz w:val="20"/>
          <w:szCs w:val="20"/>
        </w:rPr>
        <w:t>1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 at the Eugene J. Murray Village Hall</w:t>
      </w:r>
    </w:p>
    <w:p w14:paraId="7525FB82" w14:textId="14F488EE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1 College Place, Rockville Centre at 7:</w:t>
      </w:r>
      <w:r w:rsidR="002043A5">
        <w:rPr>
          <w:b/>
          <w:spacing w:val="-3"/>
          <w:sz w:val="20"/>
          <w:szCs w:val="20"/>
        </w:rPr>
        <w:t>0</w:t>
      </w:r>
      <w:r>
        <w:rPr>
          <w:b/>
          <w:spacing w:val="-3"/>
          <w:sz w:val="20"/>
          <w:szCs w:val="20"/>
        </w:rPr>
        <w:t>0 p.m.</w:t>
      </w:r>
    </w:p>
    <w:p w14:paraId="0597208E" w14:textId="77777777" w:rsidR="00D60E99" w:rsidRDefault="00D60E99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12208B92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3A611B75" w:rsidR="0013788A" w:rsidRDefault="005D5C8D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October 13</w:t>
      </w:r>
      <w:r w:rsidR="000A2314">
        <w:rPr>
          <w:b/>
          <w:color w:val="000000"/>
          <w:sz w:val="32"/>
          <w:szCs w:val="32"/>
          <w:u w:val="single"/>
        </w:rPr>
        <w:t xml:space="preserve">, </w:t>
      </w:r>
      <w:proofErr w:type="gramStart"/>
      <w:r w:rsidR="000A2314">
        <w:rPr>
          <w:b/>
          <w:color w:val="000000"/>
          <w:sz w:val="32"/>
          <w:szCs w:val="32"/>
          <w:u w:val="single"/>
        </w:rPr>
        <w:t>20</w:t>
      </w:r>
      <w:r w:rsidR="003B63DD">
        <w:rPr>
          <w:b/>
          <w:color w:val="000000"/>
          <w:sz w:val="32"/>
          <w:szCs w:val="32"/>
          <w:u w:val="single"/>
        </w:rPr>
        <w:t>2</w:t>
      </w:r>
      <w:r w:rsidR="002158E5">
        <w:rPr>
          <w:b/>
          <w:color w:val="000000"/>
          <w:sz w:val="32"/>
          <w:szCs w:val="32"/>
          <w:u w:val="single"/>
        </w:rPr>
        <w:t>1</w:t>
      </w:r>
      <w:proofErr w:type="gramEnd"/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286CEC">
        <w:rPr>
          <w:b/>
          <w:color w:val="000000"/>
          <w:sz w:val="32"/>
          <w:szCs w:val="32"/>
          <w:u w:val="single"/>
        </w:rPr>
        <w:t>0</w:t>
      </w:r>
      <w:r w:rsidR="0049214D">
        <w:rPr>
          <w:b/>
          <w:color w:val="000000"/>
          <w:sz w:val="32"/>
          <w:szCs w:val="32"/>
          <w:u w:val="single"/>
        </w:rPr>
        <w:t>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3AAB815A" w14:textId="0AC967A5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7AB58D7" w14:textId="7CA70CA5" w:rsidR="004C3D86" w:rsidRPr="009A28B6" w:rsidRDefault="004C3D86" w:rsidP="004C3D86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 w:rsidR="00D60E99">
        <w:rPr>
          <w:b/>
          <w:sz w:val="22"/>
          <w:szCs w:val="22"/>
          <w:u w:val="single"/>
        </w:rPr>
        <w:t>3</w:t>
      </w:r>
      <w:r w:rsidR="005D5C8D">
        <w:rPr>
          <w:b/>
          <w:sz w:val="22"/>
          <w:szCs w:val="22"/>
          <w:u w:val="single"/>
        </w:rPr>
        <w:t>5</w:t>
      </w:r>
      <w:r w:rsidRPr="009A28B6">
        <w:rPr>
          <w:b/>
          <w:sz w:val="22"/>
          <w:szCs w:val="22"/>
          <w:u w:val="single"/>
        </w:rPr>
        <w:t xml:space="preserve">-2021 – </w:t>
      </w:r>
      <w:r w:rsidR="005D5C8D">
        <w:rPr>
          <w:b/>
          <w:sz w:val="22"/>
          <w:szCs w:val="22"/>
          <w:u w:val="single"/>
        </w:rPr>
        <w:t xml:space="preserve">Frank &amp; Corinne </w:t>
      </w:r>
      <w:proofErr w:type="spellStart"/>
      <w:r w:rsidR="005D5C8D">
        <w:rPr>
          <w:b/>
          <w:sz w:val="22"/>
          <w:szCs w:val="22"/>
          <w:u w:val="single"/>
        </w:rPr>
        <w:t>Lizzio</w:t>
      </w:r>
      <w:proofErr w:type="spellEnd"/>
      <w:r w:rsidR="00F62693" w:rsidRPr="009A28B6">
        <w:rPr>
          <w:b/>
          <w:sz w:val="22"/>
          <w:szCs w:val="22"/>
        </w:rPr>
        <w:tab/>
      </w:r>
    </w:p>
    <w:p w14:paraId="3544FE54" w14:textId="77777777" w:rsidR="005D5C8D" w:rsidRDefault="005D5C8D" w:rsidP="00D84C44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5D5C8D">
        <w:rPr>
          <w:bCs/>
          <w:sz w:val="22"/>
          <w:szCs w:val="22"/>
        </w:rPr>
        <w:t>o construct an attached garage addition with a proposed principal lot coverage of 25.4% where 25.0% is the maximum allowable, and a front yard setback of 14.42 feet on the longest street frontage where 30.0 feet is the minimum required in a Residence A district.</w:t>
      </w:r>
    </w:p>
    <w:p w14:paraId="668DEAFC" w14:textId="0D84A89B" w:rsidR="00D84C44" w:rsidRDefault="004C3D86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 w:rsidR="005D5C8D">
        <w:rPr>
          <w:b/>
          <w:sz w:val="22"/>
          <w:szCs w:val="22"/>
          <w:u w:val="single"/>
        </w:rPr>
        <w:t>38 Royal Court</w:t>
      </w:r>
    </w:p>
    <w:p w14:paraId="240F83AF" w14:textId="77777777" w:rsidR="005D5C8D" w:rsidRPr="009A28B6" w:rsidRDefault="005D5C8D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1A8E4BEB" w14:textId="4E870F86" w:rsidR="005D5C8D" w:rsidRPr="009A28B6" w:rsidRDefault="005D5C8D" w:rsidP="005D5C8D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36</w:t>
      </w:r>
      <w:r w:rsidRPr="009A28B6">
        <w:rPr>
          <w:b/>
          <w:sz w:val="22"/>
          <w:szCs w:val="22"/>
          <w:u w:val="single"/>
        </w:rPr>
        <w:t xml:space="preserve">-2021 – </w:t>
      </w:r>
      <w:r>
        <w:rPr>
          <w:b/>
          <w:sz w:val="22"/>
          <w:szCs w:val="22"/>
          <w:u w:val="single"/>
        </w:rPr>
        <w:t xml:space="preserve">Frank &amp; Corinne </w:t>
      </w:r>
      <w:proofErr w:type="spellStart"/>
      <w:r>
        <w:rPr>
          <w:b/>
          <w:sz w:val="22"/>
          <w:szCs w:val="22"/>
          <w:u w:val="single"/>
        </w:rPr>
        <w:t>Lizzio</w:t>
      </w:r>
      <w:proofErr w:type="spellEnd"/>
      <w:r w:rsidRPr="009A28B6">
        <w:rPr>
          <w:b/>
          <w:sz w:val="22"/>
          <w:szCs w:val="22"/>
        </w:rPr>
        <w:tab/>
      </w:r>
    </w:p>
    <w:p w14:paraId="42FAEED7" w14:textId="77777777" w:rsidR="005D5C8D" w:rsidRDefault="005D5C8D" w:rsidP="005D5C8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5D5C8D">
        <w:rPr>
          <w:bCs/>
          <w:sz w:val="22"/>
          <w:szCs w:val="22"/>
        </w:rPr>
        <w:t>o construct a covered porch and an expanded shed with a proposed accessory lot coverage of 31.2% where 30.0% is the maximum allowable, a front yard setback of 19.0 feet on the longest street frontage where 30.0 feet is the minimum required, and a setback to the shed of 2.8 feet where 4.0 feet is the minimum required in a Residence A district.</w:t>
      </w:r>
    </w:p>
    <w:p w14:paraId="73C562DF" w14:textId="314519C9" w:rsidR="005D5C8D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>38 Royal Court</w:t>
      </w:r>
    </w:p>
    <w:p w14:paraId="25B6C29C" w14:textId="77777777" w:rsidR="005D5C8D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766F097B" w14:textId="68BCBAA9" w:rsidR="005D5C8D" w:rsidRPr="009A28B6" w:rsidRDefault="005D5C8D" w:rsidP="005D5C8D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37</w:t>
      </w:r>
      <w:r w:rsidRPr="009A28B6">
        <w:rPr>
          <w:b/>
          <w:sz w:val="22"/>
          <w:szCs w:val="22"/>
          <w:u w:val="single"/>
        </w:rPr>
        <w:t xml:space="preserve">-2021 – </w:t>
      </w:r>
      <w:r>
        <w:rPr>
          <w:b/>
          <w:sz w:val="22"/>
          <w:szCs w:val="22"/>
          <w:u w:val="single"/>
        </w:rPr>
        <w:t xml:space="preserve">Frank &amp; Corinne </w:t>
      </w:r>
      <w:proofErr w:type="spellStart"/>
      <w:r>
        <w:rPr>
          <w:b/>
          <w:sz w:val="22"/>
          <w:szCs w:val="22"/>
          <w:u w:val="single"/>
        </w:rPr>
        <w:t>Lizzio</w:t>
      </w:r>
      <w:proofErr w:type="spellEnd"/>
      <w:r w:rsidRPr="009A28B6">
        <w:rPr>
          <w:b/>
          <w:sz w:val="22"/>
          <w:szCs w:val="22"/>
        </w:rPr>
        <w:tab/>
      </w:r>
    </w:p>
    <w:p w14:paraId="09FDF030" w14:textId="77777777" w:rsidR="005D5C8D" w:rsidRDefault="005D5C8D" w:rsidP="005D5C8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5D5C8D">
        <w:rPr>
          <w:bCs/>
          <w:sz w:val="22"/>
          <w:szCs w:val="22"/>
        </w:rPr>
        <w:t>o construct an in-ground pool 16’ x 28’ with a proposed accessory lot coverage of 35.8% where 30.0% is the maximum allowable, impervious surface coverage of 46.5% where 45.0% is the maximum allowable, and a setback to the covered patio and to the shed of 5.0 feet where 6.0 feet is the minimum required in a Residence A district.</w:t>
      </w:r>
    </w:p>
    <w:p w14:paraId="4E8FD3E6" w14:textId="15EB969E" w:rsidR="005D5C8D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>38 Royal Court</w:t>
      </w:r>
    </w:p>
    <w:p w14:paraId="1BED91BF" w14:textId="03FD1DB0" w:rsidR="005D5C8D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8BB3AE0" w14:textId="092E7526" w:rsidR="005D5C8D" w:rsidRPr="009A28B6" w:rsidRDefault="005D5C8D" w:rsidP="005D5C8D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38</w:t>
      </w:r>
      <w:r w:rsidRPr="009A28B6">
        <w:rPr>
          <w:b/>
          <w:sz w:val="22"/>
          <w:szCs w:val="22"/>
          <w:u w:val="single"/>
        </w:rPr>
        <w:t xml:space="preserve">-2021 – </w:t>
      </w:r>
      <w:r>
        <w:rPr>
          <w:b/>
          <w:sz w:val="22"/>
          <w:szCs w:val="22"/>
          <w:u w:val="single"/>
        </w:rPr>
        <w:t>Keith &amp; Nicole Vivona</w:t>
      </w:r>
      <w:r w:rsidRPr="009A28B6">
        <w:rPr>
          <w:b/>
          <w:sz w:val="22"/>
          <w:szCs w:val="22"/>
        </w:rPr>
        <w:tab/>
      </w:r>
    </w:p>
    <w:p w14:paraId="5F92B473" w14:textId="77777777" w:rsidR="005D5C8D" w:rsidRDefault="005D5C8D" w:rsidP="005D5C8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5D5C8D">
        <w:rPr>
          <w:bCs/>
          <w:sz w:val="22"/>
          <w:szCs w:val="22"/>
        </w:rPr>
        <w:t>o construct an in-ground swimming pool 18.0’ x 32.0’ which is not located within the rear third of the property within a Residence A district.</w:t>
      </w:r>
    </w:p>
    <w:p w14:paraId="1D01F1FD" w14:textId="4352EE74" w:rsidR="005D5C8D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>24 Hawthorne Avenue</w:t>
      </w:r>
    </w:p>
    <w:p w14:paraId="0382322D" w14:textId="34CB9ED2" w:rsidR="005D5C8D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82A382B" w14:textId="4EC3E3C3" w:rsidR="005D5C8D" w:rsidRPr="009A28B6" w:rsidRDefault="005D5C8D" w:rsidP="005D5C8D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39</w:t>
      </w:r>
      <w:r w:rsidRPr="009A28B6">
        <w:rPr>
          <w:b/>
          <w:sz w:val="22"/>
          <w:szCs w:val="22"/>
          <w:u w:val="single"/>
        </w:rPr>
        <w:t xml:space="preserve">-2021 – </w:t>
      </w:r>
      <w:r>
        <w:rPr>
          <w:b/>
          <w:sz w:val="22"/>
          <w:szCs w:val="22"/>
          <w:u w:val="single"/>
        </w:rPr>
        <w:t>Nelson &amp; Michelle Terry Cabrera</w:t>
      </w:r>
      <w:r w:rsidRPr="009A28B6">
        <w:rPr>
          <w:b/>
          <w:sz w:val="22"/>
          <w:szCs w:val="22"/>
        </w:rPr>
        <w:tab/>
      </w:r>
    </w:p>
    <w:p w14:paraId="454EB5AB" w14:textId="77777777" w:rsidR="005D5C8D" w:rsidRDefault="005D5C8D" w:rsidP="005D5C8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5D5C8D">
        <w:rPr>
          <w:bCs/>
          <w:sz w:val="22"/>
          <w:szCs w:val="22"/>
        </w:rPr>
        <w:t>o construct front and rear porches with a proposed rear yard setback of 21.23 feet where 25.0 feet is the minimum required within a Residence A district lot.</w:t>
      </w:r>
    </w:p>
    <w:p w14:paraId="5B4228B9" w14:textId="4DC2CD67" w:rsidR="005D5C8D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>78 Bulson Road</w:t>
      </w:r>
    </w:p>
    <w:p w14:paraId="549EB276" w14:textId="673145E3" w:rsidR="005D5C8D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259E1FF" w14:textId="6FEEB193" w:rsidR="005D5C8D" w:rsidRPr="009A28B6" w:rsidRDefault="005D5C8D" w:rsidP="005D5C8D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40</w:t>
      </w:r>
      <w:r w:rsidRPr="009A28B6">
        <w:rPr>
          <w:b/>
          <w:sz w:val="22"/>
          <w:szCs w:val="22"/>
          <w:u w:val="single"/>
        </w:rPr>
        <w:t xml:space="preserve">-2021 – </w:t>
      </w:r>
      <w:r>
        <w:rPr>
          <w:b/>
          <w:sz w:val="22"/>
          <w:szCs w:val="22"/>
          <w:u w:val="single"/>
        </w:rPr>
        <w:t>Kevin Berry</w:t>
      </w:r>
      <w:r w:rsidRPr="009A28B6">
        <w:rPr>
          <w:b/>
          <w:sz w:val="22"/>
          <w:szCs w:val="22"/>
        </w:rPr>
        <w:tab/>
      </w:r>
    </w:p>
    <w:p w14:paraId="7A05B8CF" w14:textId="77777777" w:rsidR="005D5C8D" w:rsidRDefault="005D5C8D" w:rsidP="005D5C8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5D5C8D">
        <w:rPr>
          <w:bCs/>
          <w:sz w:val="22"/>
          <w:szCs w:val="22"/>
        </w:rPr>
        <w:t>o construct a one-story rear addition and interior alterations with a proposed rear yard setback of 19.8 feet where 25.0 feet is the minimum required within a Residence A district lot.</w:t>
      </w:r>
    </w:p>
    <w:p w14:paraId="74DCE5ED" w14:textId="4E9D0CED" w:rsidR="005D5C8D" w:rsidRPr="009A28B6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>17 Meadow Lane</w:t>
      </w:r>
    </w:p>
    <w:p w14:paraId="6852FA51" w14:textId="77777777" w:rsidR="005D5C8D" w:rsidRPr="009A28B6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00967599" w14:textId="77777777" w:rsidR="008C4072" w:rsidRDefault="008C4072" w:rsidP="002555AC">
      <w:pPr>
        <w:ind w:left="-2060" w:firstLine="2060"/>
        <w:outlineLvl w:val="0"/>
        <w:rPr>
          <w:b/>
          <w:spacing w:val="-3"/>
          <w:sz w:val="18"/>
          <w:szCs w:val="18"/>
        </w:rPr>
      </w:pPr>
    </w:p>
    <w:p w14:paraId="55CB32BC" w14:textId="5304D993" w:rsidR="002555AC" w:rsidRPr="00563A4C" w:rsidRDefault="00362638" w:rsidP="002555AC">
      <w:pPr>
        <w:ind w:left="-2060" w:firstLine="2060"/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lastRenderedPageBreak/>
        <w:t xml:space="preserve">Dated: </w:t>
      </w:r>
      <w:r w:rsidR="005D5C8D">
        <w:rPr>
          <w:b/>
          <w:spacing w:val="-3"/>
          <w:sz w:val="18"/>
          <w:szCs w:val="18"/>
        </w:rPr>
        <w:t>October 4</w:t>
      </w:r>
      <w:r w:rsidR="00BF02B8" w:rsidRPr="00563A4C">
        <w:rPr>
          <w:b/>
          <w:spacing w:val="-3"/>
          <w:sz w:val="18"/>
          <w:szCs w:val="18"/>
        </w:rPr>
        <w:t>, 20</w:t>
      </w:r>
      <w:r w:rsidR="00116276" w:rsidRPr="00563A4C">
        <w:rPr>
          <w:b/>
          <w:spacing w:val="-3"/>
          <w:sz w:val="18"/>
          <w:szCs w:val="18"/>
        </w:rPr>
        <w:t>2</w:t>
      </w:r>
      <w:r w:rsidR="00853979" w:rsidRPr="00563A4C">
        <w:rPr>
          <w:b/>
          <w:spacing w:val="-3"/>
          <w:sz w:val="18"/>
          <w:szCs w:val="18"/>
        </w:rPr>
        <w:t>1</w:t>
      </w:r>
    </w:p>
    <w:p w14:paraId="6F664BDB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BOARD OF APPEALS OF THE VILLAGE OF</w:t>
      </w:r>
    </w:p>
    <w:p w14:paraId="42791089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  <w:lang w:val="fr-FR"/>
        </w:rPr>
      </w:pPr>
      <w:r w:rsidRPr="00563A4C">
        <w:rPr>
          <w:b/>
          <w:spacing w:val="-3"/>
          <w:sz w:val="18"/>
          <w:szCs w:val="18"/>
          <w:lang w:val="fr-FR"/>
        </w:rPr>
        <w:t>ROCKVILLE CENTRE</w:t>
      </w:r>
      <w:r w:rsidR="00250716" w:rsidRPr="00563A4C">
        <w:rPr>
          <w:b/>
          <w:spacing w:val="-3"/>
          <w:sz w:val="18"/>
          <w:szCs w:val="18"/>
          <w:lang w:val="fr-FR"/>
        </w:rPr>
        <w:t xml:space="preserve">, </w:t>
      </w:r>
      <w:r w:rsidRPr="00563A4C">
        <w:rPr>
          <w:b/>
          <w:spacing w:val="-3"/>
          <w:sz w:val="18"/>
          <w:szCs w:val="18"/>
          <w:lang w:val="fr-FR"/>
        </w:rPr>
        <w:t>Rockville Centre, New York</w:t>
      </w:r>
    </w:p>
    <w:p w14:paraId="397C3AE6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J. Robert Schenone, Chairman</w:t>
      </w:r>
    </w:p>
    <w:p w14:paraId="20574631" w14:textId="4F2C7D3F" w:rsidR="00BA28A4" w:rsidRPr="00563A4C" w:rsidRDefault="00272165" w:rsidP="00272165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Patrick D. O’Brien, Secretary</w:t>
      </w:r>
    </w:p>
    <w:p w14:paraId="2276F6CD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Information and records for appeals cases are</w:t>
      </w:r>
    </w:p>
    <w:p w14:paraId="48E6ECDD" w14:textId="77777777" w:rsidR="00250716" w:rsidRPr="00563A4C" w:rsidRDefault="002555AC" w:rsidP="00250716">
      <w:pPr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available at the Office of the Secretary of the</w:t>
      </w:r>
      <w:r w:rsidR="00250716" w:rsidRPr="00563A4C">
        <w:rPr>
          <w:b/>
          <w:spacing w:val="-3"/>
          <w:sz w:val="18"/>
          <w:szCs w:val="18"/>
        </w:rPr>
        <w:t xml:space="preserve"> </w:t>
      </w:r>
    </w:p>
    <w:p w14:paraId="5E19C4AF" w14:textId="77777777" w:rsidR="001055BD" w:rsidRPr="00563A4C" w:rsidRDefault="002555AC" w:rsidP="00250716">
      <w:pPr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Board of Appeals, 110 Maple Avenue</w:t>
      </w:r>
      <w:r w:rsidR="00D73B28" w:rsidRPr="00563A4C">
        <w:rPr>
          <w:b/>
          <w:spacing w:val="-3"/>
          <w:sz w:val="18"/>
          <w:szCs w:val="18"/>
        </w:rPr>
        <w:t xml:space="preserve">, RVC, NY </w:t>
      </w:r>
    </w:p>
    <w:sectPr w:rsidR="001055BD" w:rsidRPr="0056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6CBF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016B"/>
    <w:rsid w:val="00272165"/>
    <w:rsid w:val="00286CEC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D5C8D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C4072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96126"/>
    <w:rsid w:val="00AA1ADA"/>
    <w:rsid w:val="00AA7D4C"/>
    <w:rsid w:val="00AB3C11"/>
    <w:rsid w:val="00AC1F13"/>
    <w:rsid w:val="00AC4E73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60E99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328E"/>
    <w:rsid w:val="00F4703C"/>
    <w:rsid w:val="00F47DD6"/>
    <w:rsid w:val="00F54821"/>
    <w:rsid w:val="00F55C4A"/>
    <w:rsid w:val="00F55F33"/>
    <w:rsid w:val="00F61F18"/>
    <w:rsid w:val="00F62693"/>
    <w:rsid w:val="00F63F1D"/>
    <w:rsid w:val="00F73216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3</cp:revision>
  <cp:lastPrinted>2021-03-17T19:20:00Z</cp:lastPrinted>
  <dcterms:created xsi:type="dcterms:W3CDTF">2021-10-04T19:33:00Z</dcterms:created>
  <dcterms:modified xsi:type="dcterms:W3CDTF">2021-10-04T19:35:00Z</dcterms:modified>
</cp:coreProperties>
</file>