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8" w:rsidRPr="002F560F" w:rsidRDefault="001A70EA" w:rsidP="00C75C28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LEGAL </w:t>
      </w:r>
      <w:r w:rsidR="00C75C28" w:rsidRPr="002F560F">
        <w:rPr>
          <w:b/>
          <w:spacing w:val="-3"/>
          <w:sz w:val="20"/>
          <w:szCs w:val="20"/>
        </w:rPr>
        <w:t>NOTICE</w:t>
      </w:r>
    </w:p>
    <w:p w:rsidR="00C75C28" w:rsidRPr="002F560F" w:rsidRDefault="00C75C28" w:rsidP="00C75C28">
      <w:pPr>
        <w:outlineLvl w:val="0"/>
        <w:rPr>
          <w:b/>
          <w:spacing w:val="-3"/>
          <w:sz w:val="20"/>
          <w:szCs w:val="20"/>
        </w:rPr>
      </w:pPr>
      <w:r w:rsidRPr="002F560F">
        <w:rPr>
          <w:b/>
          <w:spacing w:val="-3"/>
          <w:sz w:val="20"/>
          <w:szCs w:val="20"/>
        </w:rPr>
        <w:t>Notice of Public Hearing</w:t>
      </w:r>
    </w:p>
    <w:p w:rsidR="00C75C28" w:rsidRPr="002F560F" w:rsidRDefault="00C75C28" w:rsidP="00C75C28">
      <w:pPr>
        <w:outlineLvl w:val="0"/>
        <w:rPr>
          <w:b/>
          <w:spacing w:val="-3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2F560F">
            <w:rPr>
              <w:b/>
              <w:spacing w:val="-3"/>
              <w:sz w:val="20"/>
              <w:szCs w:val="20"/>
            </w:rPr>
            <w:t>Village</w:t>
          </w:r>
        </w:smartTag>
        <w:r w:rsidRPr="002F560F">
          <w:rPr>
            <w:b/>
            <w:spacing w:val="-3"/>
            <w:sz w:val="20"/>
            <w:szCs w:val="20"/>
          </w:rPr>
          <w:t xml:space="preserve"> of </w:t>
        </w:r>
        <w:smartTag w:uri="urn:schemas-microsoft-com:office:smarttags" w:element="PlaceName">
          <w:r w:rsidRPr="002F560F">
            <w:rPr>
              <w:b/>
              <w:spacing w:val="-3"/>
              <w:sz w:val="20"/>
              <w:szCs w:val="20"/>
            </w:rPr>
            <w:t>Rockville Centre</w:t>
          </w:r>
        </w:smartTag>
      </w:smartTag>
    </w:p>
    <w:p w:rsidR="00C75C28" w:rsidRPr="002F560F" w:rsidRDefault="00C75C28" w:rsidP="00C75C28">
      <w:pPr>
        <w:outlineLvl w:val="0"/>
        <w:rPr>
          <w:b/>
          <w:spacing w:val="-3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F560F">
            <w:rPr>
              <w:b/>
              <w:spacing w:val="-3"/>
              <w:sz w:val="20"/>
              <w:szCs w:val="20"/>
            </w:rPr>
            <w:t>Nassau County</w:t>
          </w:r>
        </w:smartTag>
        <w:r w:rsidRPr="002F560F">
          <w:rPr>
            <w:b/>
            <w:spacing w:val="-3"/>
            <w:sz w:val="20"/>
            <w:szCs w:val="20"/>
          </w:rPr>
          <w:t xml:space="preserve">, </w:t>
        </w:r>
        <w:smartTag w:uri="urn:schemas-microsoft-com:office:smarttags" w:element="State">
          <w:r w:rsidRPr="002F560F">
            <w:rPr>
              <w:b/>
              <w:spacing w:val="-3"/>
              <w:sz w:val="20"/>
              <w:szCs w:val="20"/>
            </w:rPr>
            <w:t>New York</w:t>
          </w:r>
        </w:smartTag>
      </w:smartTag>
    </w:p>
    <w:p w:rsidR="0041457C" w:rsidRDefault="0041457C" w:rsidP="004145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 Date: </w:t>
      </w:r>
      <w:r w:rsidR="00504600">
        <w:rPr>
          <w:b/>
          <w:sz w:val="20"/>
          <w:szCs w:val="20"/>
        </w:rPr>
        <w:t xml:space="preserve"> </w:t>
      </w:r>
      <w:r w:rsidR="00B3013A">
        <w:rPr>
          <w:b/>
          <w:sz w:val="20"/>
          <w:szCs w:val="20"/>
        </w:rPr>
        <w:t>October 7</w:t>
      </w:r>
      <w:r w:rsidR="007219B4">
        <w:rPr>
          <w:b/>
          <w:sz w:val="20"/>
          <w:szCs w:val="20"/>
        </w:rPr>
        <w:t>, 2019</w:t>
      </w:r>
    </w:p>
    <w:p w:rsidR="003E0F82" w:rsidRDefault="003E0F82" w:rsidP="00C75C28">
      <w:pPr>
        <w:outlineLvl w:val="0"/>
        <w:rPr>
          <w:b/>
          <w:spacing w:val="-3"/>
          <w:sz w:val="16"/>
          <w:szCs w:val="20"/>
        </w:rPr>
      </w:pPr>
    </w:p>
    <w:p w:rsidR="003E0F82" w:rsidRDefault="003E0F82" w:rsidP="00C75C28">
      <w:pPr>
        <w:outlineLvl w:val="0"/>
        <w:rPr>
          <w:b/>
          <w:spacing w:val="-3"/>
          <w:sz w:val="16"/>
          <w:szCs w:val="20"/>
        </w:rPr>
      </w:pPr>
    </w:p>
    <w:p w:rsidR="00C75C28" w:rsidRPr="00C502B9" w:rsidRDefault="00C75C28" w:rsidP="00C75C28">
      <w:pPr>
        <w:outlineLvl w:val="0"/>
        <w:rPr>
          <w:b/>
          <w:spacing w:val="-3"/>
          <w:sz w:val="16"/>
          <w:szCs w:val="20"/>
        </w:rPr>
      </w:pPr>
      <w:r w:rsidRPr="00C502B9">
        <w:rPr>
          <w:b/>
          <w:spacing w:val="-3"/>
          <w:sz w:val="16"/>
          <w:szCs w:val="20"/>
        </w:rPr>
        <w:t>Pursuant to the provisions of Chapter 330</w:t>
      </w:r>
    </w:p>
    <w:p w:rsidR="006C1779" w:rsidRDefault="00C75C28" w:rsidP="00C75C28">
      <w:pPr>
        <w:outlineLvl w:val="0"/>
        <w:rPr>
          <w:b/>
          <w:spacing w:val="-3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 w:rsidRPr="00C502B9">
            <w:rPr>
              <w:b/>
              <w:spacing w:val="-3"/>
              <w:sz w:val="16"/>
              <w:szCs w:val="20"/>
            </w:rPr>
            <w:t>Rockville Centre</w:t>
          </w:r>
        </w:smartTag>
        <w:r w:rsidRPr="00C502B9">
          <w:rPr>
            <w:b/>
            <w:spacing w:val="-3"/>
            <w:sz w:val="16"/>
            <w:szCs w:val="20"/>
          </w:rPr>
          <w:t xml:space="preserve"> </w:t>
        </w:r>
        <w:smartTag w:uri="urn:schemas-microsoft-com:office:smarttags" w:element="PlaceType">
          <w:r w:rsidRPr="00C502B9">
            <w:rPr>
              <w:b/>
              <w:spacing w:val="-3"/>
              <w:sz w:val="16"/>
              <w:szCs w:val="20"/>
            </w:rPr>
            <w:t>Village</w:t>
          </w:r>
        </w:smartTag>
      </w:smartTag>
      <w:r w:rsidRPr="00C502B9">
        <w:rPr>
          <w:b/>
          <w:spacing w:val="-3"/>
          <w:sz w:val="16"/>
          <w:szCs w:val="20"/>
        </w:rPr>
        <w:t xml:space="preserve"> </w:t>
      </w:r>
      <w:r w:rsidR="00E657FE" w:rsidRPr="00C502B9">
        <w:rPr>
          <w:b/>
          <w:spacing w:val="-3"/>
          <w:sz w:val="16"/>
          <w:szCs w:val="20"/>
        </w:rPr>
        <w:t xml:space="preserve">Code </w:t>
      </w:r>
      <w:r w:rsidR="00E657FE">
        <w:rPr>
          <w:b/>
          <w:spacing w:val="-3"/>
          <w:sz w:val="16"/>
          <w:szCs w:val="20"/>
        </w:rPr>
        <w:t>NOTICE</w:t>
      </w:r>
      <w:r w:rsidRPr="00C502B9">
        <w:rPr>
          <w:b/>
          <w:spacing w:val="-3"/>
          <w:sz w:val="16"/>
          <w:szCs w:val="20"/>
        </w:rPr>
        <w:t xml:space="preserve"> IS</w:t>
      </w:r>
    </w:p>
    <w:p w:rsidR="006C1779" w:rsidRDefault="00C75C28" w:rsidP="006C1779">
      <w:pPr>
        <w:outlineLvl w:val="0"/>
        <w:rPr>
          <w:b/>
          <w:spacing w:val="-3"/>
          <w:sz w:val="16"/>
          <w:szCs w:val="20"/>
        </w:rPr>
      </w:pPr>
      <w:r w:rsidRPr="00C502B9">
        <w:rPr>
          <w:b/>
          <w:spacing w:val="-3"/>
          <w:sz w:val="16"/>
          <w:szCs w:val="20"/>
        </w:rPr>
        <w:t>HEREBY GIVEN that the Exterior</w:t>
      </w:r>
      <w:r w:rsidR="006C1779">
        <w:rPr>
          <w:b/>
          <w:spacing w:val="-3"/>
          <w:sz w:val="16"/>
          <w:szCs w:val="20"/>
        </w:rPr>
        <w:t xml:space="preserve"> </w:t>
      </w:r>
      <w:r w:rsidRPr="00C502B9">
        <w:rPr>
          <w:b/>
          <w:spacing w:val="-3"/>
          <w:sz w:val="16"/>
          <w:szCs w:val="20"/>
        </w:rPr>
        <w:t xml:space="preserve">Design </w:t>
      </w:r>
    </w:p>
    <w:p w:rsidR="00C75C28" w:rsidRPr="00C502B9" w:rsidRDefault="00C75C28" w:rsidP="006C1779">
      <w:pPr>
        <w:outlineLvl w:val="0"/>
        <w:rPr>
          <w:b/>
          <w:spacing w:val="-3"/>
          <w:sz w:val="16"/>
          <w:szCs w:val="20"/>
        </w:rPr>
      </w:pPr>
      <w:r w:rsidRPr="00C502B9">
        <w:rPr>
          <w:b/>
          <w:spacing w:val="-3"/>
          <w:sz w:val="16"/>
          <w:szCs w:val="20"/>
        </w:rPr>
        <w:t xml:space="preserve">Review Board of the </w:t>
      </w:r>
      <w:smartTag w:uri="urn:schemas-microsoft-com:office:smarttags" w:element="place">
        <w:smartTag w:uri="urn:schemas-microsoft-com:office:smarttags" w:element="PlaceType">
          <w:r w:rsidRPr="00C502B9">
            <w:rPr>
              <w:b/>
              <w:spacing w:val="-3"/>
              <w:sz w:val="16"/>
              <w:szCs w:val="20"/>
            </w:rPr>
            <w:t>Village</w:t>
          </w:r>
        </w:smartTag>
        <w:r w:rsidRPr="00C502B9">
          <w:rPr>
            <w:b/>
            <w:spacing w:val="-3"/>
            <w:sz w:val="16"/>
            <w:szCs w:val="20"/>
          </w:rPr>
          <w:t xml:space="preserve"> of </w:t>
        </w:r>
        <w:smartTag w:uri="urn:schemas-microsoft-com:office:smarttags" w:element="PlaceName">
          <w:r w:rsidRPr="00C502B9">
            <w:rPr>
              <w:b/>
              <w:spacing w:val="-3"/>
              <w:sz w:val="16"/>
              <w:szCs w:val="20"/>
            </w:rPr>
            <w:t>Rockville Centre</w:t>
          </w:r>
        </w:smartTag>
      </w:smartTag>
      <w:r w:rsidRPr="00C502B9">
        <w:rPr>
          <w:b/>
          <w:spacing w:val="-3"/>
          <w:sz w:val="16"/>
          <w:szCs w:val="20"/>
        </w:rPr>
        <w:t xml:space="preserve"> </w:t>
      </w:r>
    </w:p>
    <w:p w:rsidR="00915C98" w:rsidRDefault="009859B2" w:rsidP="00C75C28">
      <w:pPr>
        <w:rPr>
          <w:b/>
          <w:spacing w:val="-3"/>
          <w:sz w:val="16"/>
          <w:szCs w:val="20"/>
        </w:rPr>
      </w:pPr>
      <w:r>
        <w:rPr>
          <w:b/>
          <w:spacing w:val="-3"/>
          <w:sz w:val="16"/>
          <w:szCs w:val="20"/>
        </w:rPr>
        <w:t xml:space="preserve">will </w:t>
      </w:r>
      <w:r w:rsidR="001E6A4F">
        <w:rPr>
          <w:b/>
          <w:spacing w:val="-3"/>
          <w:sz w:val="16"/>
          <w:szCs w:val="20"/>
        </w:rPr>
        <w:t xml:space="preserve">have a </w:t>
      </w:r>
      <w:r w:rsidR="00C75C28" w:rsidRPr="00C502B9">
        <w:rPr>
          <w:b/>
          <w:spacing w:val="-3"/>
          <w:sz w:val="16"/>
          <w:szCs w:val="20"/>
        </w:rPr>
        <w:t xml:space="preserve">Public Hearing </w:t>
      </w:r>
      <w:r w:rsidR="001E6A4F">
        <w:rPr>
          <w:b/>
          <w:spacing w:val="-3"/>
          <w:sz w:val="16"/>
          <w:szCs w:val="20"/>
        </w:rPr>
        <w:t xml:space="preserve"> </w:t>
      </w:r>
      <w:r w:rsidR="00F97B0A">
        <w:rPr>
          <w:b/>
          <w:spacing w:val="-3"/>
          <w:sz w:val="16"/>
          <w:szCs w:val="20"/>
        </w:rPr>
        <w:t>at the</w:t>
      </w:r>
      <w:r w:rsidR="00915C98">
        <w:rPr>
          <w:b/>
          <w:spacing w:val="-3"/>
          <w:sz w:val="16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B05D6">
            <w:rPr>
              <w:b/>
              <w:spacing w:val="-3"/>
              <w:sz w:val="16"/>
              <w:szCs w:val="20"/>
            </w:rPr>
            <w:t>Eugene</w:t>
          </w:r>
        </w:smartTag>
      </w:smartTag>
    </w:p>
    <w:p w:rsidR="00915C98" w:rsidRDefault="00F97B0A" w:rsidP="00646F02">
      <w:pPr>
        <w:rPr>
          <w:b/>
          <w:spacing w:val="-3"/>
          <w:sz w:val="16"/>
          <w:szCs w:val="20"/>
        </w:rPr>
      </w:pPr>
      <w:r>
        <w:rPr>
          <w:b/>
          <w:spacing w:val="-3"/>
          <w:sz w:val="16"/>
          <w:szCs w:val="20"/>
        </w:rPr>
        <w:t xml:space="preserve">Murray Village Hall, </w:t>
      </w:r>
      <w:smartTag w:uri="urn:schemas-microsoft-com:office:smarttags" w:element="Street">
        <w:smartTag w:uri="urn:schemas-microsoft-com:office:smarttags" w:element="address">
          <w:r w:rsidR="00915C98">
            <w:rPr>
              <w:b/>
              <w:spacing w:val="-3"/>
              <w:sz w:val="16"/>
              <w:szCs w:val="20"/>
            </w:rPr>
            <w:t xml:space="preserve">1 </w:t>
          </w:r>
          <w:r>
            <w:rPr>
              <w:b/>
              <w:spacing w:val="-3"/>
              <w:sz w:val="16"/>
              <w:szCs w:val="20"/>
            </w:rPr>
            <w:t>College Place</w:t>
          </w:r>
        </w:smartTag>
      </w:smartTag>
      <w:r>
        <w:rPr>
          <w:b/>
          <w:spacing w:val="-3"/>
          <w:sz w:val="16"/>
          <w:szCs w:val="20"/>
        </w:rPr>
        <w:t xml:space="preserve">, </w:t>
      </w:r>
    </w:p>
    <w:p w:rsidR="00C75C28" w:rsidRPr="00C502B9" w:rsidRDefault="00F97B0A" w:rsidP="00646F02">
      <w:pPr>
        <w:rPr>
          <w:b/>
          <w:spacing w:val="-3"/>
          <w:sz w:val="16"/>
          <w:szCs w:val="20"/>
        </w:rPr>
      </w:pPr>
      <w:r>
        <w:rPr>
          <w:b/>
          <w:spacing w:val="-3"/>
          <w:sz w:val="16"/>
          <w:szCs w:val="20"/>
        </w:rPr>
        <w:t>Ro</w:t>
      </w:r>
      <w:r w:rsidR="00C75C28" w:rsidRPr="00C502B9">
        <w:rPr>
          <w:b/>
          <w:spacing w:val="-3"/>
          <w:sz w:val="16"/>
          <w:szCs w:val="20"/>
        </w:rPr>
        <w:t xml:space="preserve">ckville Centre </w:t>
      </w:r>
    </w:p>
    <w:p w:rsidR="00C75C28" w:rsidRDefault="00C75C28" w:rsidP="00C75C28">
      <w:pPr>
        <w:rPr>
          <w:b/>
          <w:spacing w:val="-3"/>
          <w:sz w:val="16"/>
          <w:szCs w:val="20"/>
        </w:rPr>
      </w:pPr>
    </w:p>
    <w:p w:rsidR="003B08DA" w:rsidRDefault="003B08DA" w:rsidP="00C75C28">
      <w:pPr>
        <w:rPr>
          <w:b/>
          <w:spacing w:val="-3"/>
          <w:sz w:val="16"/>
          <w:szCs w:val="20"/>
        </w:rPr>
      </w:pPr>
    </w:p>
    <w:p w:rsidR="005B458B" w:rsidRDefault="005B458B" w:rsidP="00C75C28">
      <w:pPr>
        <w:rPr>
          <w:b/>
          <w:spacing w:val="-3"/>
          <w:sz w:val="16"/>
          <w:szCs w:val="20"/>
        </w:rPr>
      </w:pPr>
    </w:p>
    <w:p w:rsidR="003B08DA" w:rsidRDefault="003B08DA" w:rsidP="00C75C28">
      <w:pPr>
        <w:rPr>
          <w:b/>
          <w:spacing w:val="-3"/>
          <w:sz w:val="16"/>
          <w:szCs w:val="20"/>
        </w:rPr>
      </w:pPr>
    </w:p>
    <w:p w:rsidR="009D72BA" w:rsidRDefault="003B08DA" w:rsidP="00C75C28">
      <w:pPr>
        <w:jc w:val="center"/>
        <w:outlineLvl w:val="0"/>
        <w:rPr>
          <w:b/>
          <w:spacing w:val="-3"/>
          <w:sz w:val="32"/>
          <w:szCs w:val="32"/>
        </w:rPr>
      </w:pPr>
      <w:r w:rsidRPr="003C27BC">
        <w:rPr>
          <w:b/>
          <w:spacing w:val="-3"/>
          <w:sz w:val="32"/>
          <w:szCs w:val="32"/>
        </w:rPr>
        <w:t>L</w:t>
      </w:r>
      <w:r w:rsidR="00C75C28" w:rsidRPr="003C27BC">
        <w:rPr>
          <w:b/>
          <w:spacing w:val="-3"/>
          <w:sz w:val="32"/>
          <w:szCs w:val="32"/>
        </w:rPr>
        <w:t>EGAL NOTICE</w:t>
      </w:r>
    </w:p>
    <w:p w:rsidR="00F861CC" w:rsidRPr="003C27BC" w:rsidRDefault="00B3013A" w:rsidP="00C75C28">
      <w:pPr>
        <w:jc w:val="center"/>
        <w:outlineLvl w:val="0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>Octo</w:t>
      </w:r>
      <w:r w:rsidR="007219B4">
        <w:rPr>
          <w:b/>
          <w:spacing w:val="-3"/>
          <w:sz w:val="32"/>
          <w:szCs w:val="32"/>
        </w:rPr>
        <w:t xml:space="preserve">ber </w:t>
      </w:r>
      <w:r>
        <w:rPr>
          <w:b/>
          <w:spacing w:val="-3"/>
          <w:sz w:val="32"/>
          <w:szCs w:val="32"/>
        </w:rPr>
        <w:t>7</w:t>
      </w:r>
      <w:r w:rsidR="00E445AD">
        <w:rPr>
          <w:b/>
          <w:spacing w:val="-3"/>
          <w:sz w:val="32"/>
          <w:szCs w:val="32"/>
        </w:rPr>
        <w:t>, 2019</w:t>
      </w:r>
      <w:r w:rsidR="002911AA">
        <w:rPr>
          <w:b/>
          <w:spacing w:val="-3"/>
          <w:sz w:val="32"/>
          <w:szCs w:val="32"/>
        </w:rPr>
        <w:t xml:space="preserve"> at </w:t>
      </w:r>
      <w:r>
        <w:rPr>
          <w:b/>
          <w:spacing w:val="-3"/>
          <w:sz w:val="32"/>
          <w:szCs w:val="32"/>
        </w:rPr>
        <w:t>7</w:t>
      </w:r>
      <w:r w:rsidR="00AD5E7E">
        <w:rPr>
          <w:b/>
          <w:spacing w:val="-3"/>
          <w:sz w:val="32"/>
          <w:szCs w:val="32"/>
        </w:rPr>
        <w:t xml:space="preserve">:00 </w:t>
      </w:r>
      <w:r>
        <w:rPr>
          <w:b/>
          <w:spacing w:val="-3"/>
          <w:sz w:val="32"/>
          <w:szCs w:val="32"/>
        </w:rPr>
        <w:t>P</w:t>
      </w:r>
      <w:r w:rsidR="00AD5E7E">
        <w:rPr>
          <w:b/>
          <w:spacing w:val="-3"/>
          <w:sz w:val="32"/>
          <w:szCs w:val="32"/>
        </w:rPr>
        <w:t>M</w:t>
      </w:r>
    </w:p>
    <w:p w:rsidR="00E5720B" w:rsidRDefault="00E5720B" w:rsidP="008543DE">
      <w:pPr>
        <w:jc w:val="center"/>
        <w:outlineLvl w:val="0"/>
        <w:rPr>
          <w:b/>
          <w:spacing w:val="-3"/>
          <w:sz w:val="32"/>
          <w:szCs w:val="32"/>
        </w:rPr>
      </w:pPr>
    </w:p>
    <w:p w:rsidR="00E445AD" w:rsidRDefault="00E445AD" w:rsidP="00E445A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E445AD" w:rsidRDefault="00E445AD" w:rsidP="00E445A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E445AD" w:rsidRDefault="00E445AD" w:rsidP="00E445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Calibri"/>
          <w:sz w:val="20"/>
          <w:szCs w:val="20"/>
        </w:rPr>
        <w:t> </w:t>
      </w:r>
    </w:p>
    <w:p w:rsidR="00E445AD" w:rsidRPr="00E445AD" w:rsidRDefault="007219B4" w:rsidP="00E445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Case No. 0</w:t>
      </w:r>
      <w:r w:rsidR="00B3013A">
        <w:rPr>
          <w:rFonts w:cs="Calibri"/>
          <w:b/>
          <w:bCs/>
          <w:sz w:val="22"/>
          <w:szCs w:val="22"/>
        </w:rPr>
        <w:t>8</w:t>
      </w:r>
      <w:r w:rsidR="00E445AD" w:rsidRPr="00E445AD">
        <w:rPr>
          <w:rFonts w:cs="Calibri"/>
          <w:b/>
          <w:bCs/>
          <w:sz w:val="22"/>
          <w:szCs w:val="22"/>
        </w:rPr>
        <w:t>-2019    </w:t>
      </w:r>
      <w:r>
        <w:rPr>
          <w:rFonts w:cs="Calibri"/>
          <w:b/>
          <w:bCs/>
          <w:sz w:val="22"/>
          <w:szCs w:val="22"/>
        </w:rPr>
        <w:t xml:space="preserve">   </w:t>
      </w:r>
      <w:r w:rsidR="00E445AD" w:rsidRPr="00E445AD">
        <w:rPr>
          <w:rFonts w:cs="Calibri"/>
          <w:b/>
          <w:bCs/>
          <w:sz w:val="22"/>
          <w:szCs w:val="22"/>
        </w:rPr>
        <w:t xml:space="preserve">   </w:t>
      </w:r>
      <w:r w:rsidR="00B3013A">
        <w:rPr>
          <w:rFonts w:cs="Calibri"/>
          <w:b/>
          <w:bCs/>
          <w:sz w:val="22"/>
          <w:szCs w:val="22"/>
        </w:rPr>
        <w:t>Peter Gillen</w:t>
      </w:r>
    </w:p>
    <w:p w:rsidR="00E445AD" w:rsidRPr="00E445AD" w:rsidRDefault="00E445AD" w:rsidP="00E445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45AD">
        <w:rPr>
          <w:rFonts w:cs="Calibri"/>
          <w:b/>
          <w:bCs/>
          <w:sz w:val="22"/>
          <w:szCs w:val="22"/>
        </w:rPr>
        <w:t xml:space="preserve">                                        </w:t>
      </w:r>
      <w:r w:rsidR="00B3013A">
        <w:rPr>
          <w:rFonts w:cs="Calibri"/>
          <w:b/>
          <w:bCs/>
          <w:sz w:val="22"/>
          <w:szCs w:val="22"/>
        </w:rPr>
        <w:t>68 Marvin Avenue</w:t>
      </w:r>
    </w:p>
    <w:p w:rsidR="00E445AD" w:rsidRPr="00E445AD" w:rsidRDefault="00E445AD" w:rsidP="00E445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45AD">
        <w:rPr>
          <w:rFonts w:cs="Calibri"/>
          <w:b/>
          <w:bCs/>
          <w:sz w:val="22"/>
          <w:szCs w:val="22"/>
        </w:rPr>
        <w:t>                                        Rockville Centre</w:t>
      </w:r>
    </w:p>
    <w:p w:rsidR="00E445AD" w:rsidRPr="00E445AD" w:rsidRDefault="00E445AD" w:rsidP="00E445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45AD">
        <w:rPr>
          <w:rFonts w:cs="Calibri"/>
          <w:sz w:val="22"/>
          <w:szCs w:val="22"/>
        </w:rPr>
        <w:t> </w:t>
      </w:r>
    </w:p>
    <w:p w:rsidR="00455D0F" w:rsidRDefault="00455D0F" w:rsidP="00E445AD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E445AD" w:rsidRPr="00E445AD" w:rsidRDefault="00E445AD" w:rsidP="00BC4152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445AD">
        <w:rPr>
          <w:rFonts w:cs="Calibri"/>
          <w:sz w:val="22"/>
          <w:szCs w:val="22"/>
        </w:rPr>
        <w:t>Descr</w:t>
      </w:r>
      <w:r>
        <w:rPr>
          <w:rFonts w:cs="Calibri"/>
          <w:sz w:val="22"/>
          <w:szCs w:val="22"/>
        </w:rPr>
        <w:t xml:space="preserve">iption:     </w:t>
      </w:r>
      <w:r>
        <w:rPr>
          <w:rFonts w:cs="Calibri"/>
          <w:sz w:val="22"/>
          <w:szCs w:val="22"/>
        </w:rPr>
        <w:tab/>
      </w:r>
      <w:r w:rsidR="00910D9E">
        <w:rPr>
          <w:rFonts w:cs="Calibri"/>
          <w:sz w:val="22"/>
          <w:szCs w:val="22"/>
        </w:rPr>
        <w:t>Construct</w:t>
      </w:r>
      <w:r w:rsidR="00737750">
        <w:rPr>
          <w:rFonts w:cs="Calibri"/>
          <w:sz w:val="22"/>
          <w:szCs w:val="22"/>
        </w:rPr>
        <w:t xml:space="preserve"> a</w:t>
      </w:r>
      <w:bookmarkStart w:id="0" w:name="_GoBack"/>
      <w:bookmarkEnd w:id="0"/>
      <w:r w:rsidR="00910D9E">
        <w:rPr>
          <w:rFonts w:cs="Calibri"/>
          <w:sz w:val="22"/>
          <w:szCs w:val="22"/>
        </w:rPr>
        <w:t xml:space="preserve"> </w:t>
      </w:r>
      <w:r w:rsidR="00B3013A">
        <w:rPr>
          <w:rFonts w:cs="Calibri"/>
          <w:sz w:val="22"/>
          <w:szCs w:val="22"/>
        </w:rPr>
        <w:t>second</w:t>
      </w:r>
      <w:r w:rsidR="00910D9E">
        <w:rPr>
          <w:rFonts w:cs="Calibri"/>
          <w:sz w:val="22"/>
          <w:szCs w:val="22"/>
        </w:rPr>
        <w:t xml:space="preserve"> story</w:t>
      </w:r>
      <w:r w:rsidR="00BC4152">
        <w:rPr>
          <w:rFonts w:cs="Calibri"/>
          <w:sz w:val="22"/>
          <w:szCs w:val="22"/>
        </w:rPr>
        <w:t xml:space="preserve"> </w:t>
      </w:r>
      <w:r w:rsidR="00910D9E">
        <w:rPr>
          <w:rFonts w:cs="Calibri"/>
          <w:sz w:val="22"/>
          <w:szCs w:val="22"/>
        </w:rPr>
        <w:t>addition</w:t>
      </w:r>
      <w:r w:rsidR="00B3013A">
        <w:rPr>
          <w:rFonts w:cs="Calibri"/>
          <w:sz w:val="22"/>
          <w:szCs w:val="22"/>
        </w:rPr>
        <w:t xml:space="preserve"> with </w:t>
      </w:r>
      <w:r w:rsidR="00BC4152">
        <w:rPr>
          <w:rFonts w:cs="Calibri"/>
          <w:sz w:val="22"/>
          <w:szCs w:val="22"/>
        </w:rPr>
        <w:t xml:space="preserve">interior and exterior </w:t>
      </w:r>
      <w:r w:rsidR="004B4606">
        <w:rPr>
          <w:rFonts w:cs="Calibri"/>
          <w:sz w:val="22"/>
          <w:szCs w:val="22"/>
        </w:rPr>
        <w:t>alterations</w:t>
      </w:r>
      <w:r w:rsidR="00B3013A">
        <w:rPr>
          <w:rFonts w:cs="Calibri"/>
          <w:sz w:val="22"/>
          <w:szCs w:val="22"/>
        </w:rPr>
        <w:t>.</w:t>
      </w:r>
      <w:r w:rsidR="004B4606">
        <w:rPr>
          <w:rFonts w:cs="Calibri"/>
          <w:sz w:val="22"/>
          <w:szCs w:val="22"/>
        </w:rPr>
        <w:t xml:space="preserve"> </w:t>
      </w:r>
    </w:p>
    <w:p w:rsidR="00E445AD" w:rsidRDefault="00E445AD" w:rsidP="00E445AD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445AD">
        <w:rPr>
          <w:rFonts w:cs="Calibri"/>
          <w:sz w:val="22"/>
          <w:szCs w:val="22"/>
        </w:rPr>
        <w:t> </w:t>
      </w:r>
    </w:p>
    <w:p w:rsidR="00E445AD" w:rsidRDefault="00E445AD" w:rsidP="00E445AD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E445AD" w:rsidRPr="00E445AD" w:rsidRDefault="00E445AD" w:rsidP="00E445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184B" w:rsidRDefault="0044184B" w:rsidP="004A205F">
      <w:pPr>
        <w:outlineLvl w:val="0"/>
        <w:rPr>
          <w:b/>
          <w:spacing w:val="-3"/>
          <w:sz w:val="28"/>
          <w:szCs w:val="28"/>
        </w:rPr>
      </w:pPr>
    </w:p>
    <w:p w:rsidR="0044184B" w:rsidRPr="008543DE" w:rsidRDefault="0044184B" w:rsidP="004A205F">
      <w:pPr>
        <w:outlineLvl w:val="0"/>
        <w:rPr>
          <w:b/>
          <w:spacing w:val="-3"/>
          <w:sz w:val="28"/>
          <w:szCs w:val="28"/>
        </w:rPr>
      </w:pPr>
    </w:p>
    <w:p w:rsidR="000B2A00" w:rsidRPr="0044184B" w:rsidRDefault="000B2A00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>The Exterior Design Review Board</w:t>
      </w:r>
    </w:p>
    <w:p w:rsidR="000B2A00" w:rsidRPr="0044184B" w:rsidRDefault="000B2A00" w:rsidP="000B2A00">
      <w:pPr>
        <w:outlineLvl w:val="0"/>
        <w:rPr>
          <w:bCs/>
          <w:spacing w:val="-3"/>
          <w:sz w:val="22"/>
          <w:szCs w:val="20"/>
        </w:rPr>
      </w:pPr>
      <w:r w:rsidRPr="0044184B">
        <w:rPr>
          <w:b/>
          <w:spacing w:val="-3"/>
          <w:sz w:val="18"/>
          <w:szCs w:val="20"/>
        </w:rPr>
        <w:t xml:space="preserve">OF THE </w:t>
      </w:r>
      <w:smartTag w:uri="urn:schemas-microsoft-com:office:smarttags" w:element="PlaceType">
        <w:r w:rsidRPr="0044184B">
          <w:rPr>
            <w:b/>
            <w:spacing w:val="-3"/>
            <w:sz w:val="18"/>
            <w:szCs w:val="20"/>
          </w:rPr>
          <w:t>VILLAGE</w:t>
        </w:r>
      </w:smartTag>
      <w:r w:rsidRPr="0044184B">
        <w:rPr>
          <w:b/>
          <w:spacing w:val="-3"/>
          <w:sz w:val="18"/>
          <w:szCs w:val="20"/>
        </w:rPr>
        <w:t xml:space="preserve"> OF </w:t>
      </w:r>
      <w:smartTag w:uri="urn:schemas-microsoft-com:office:smarttags" w:element="PlaceName">
        <w:r w:rsidRPr="0044184B">
          <w:rPr>
            <w:b/>
            <w:spacing w:val="-3"/>
            <w:sz w:val="18"/>
            <w:szCs w:val="20"/>
          </w:rPr>
          <w:t>ROCKVILLE CENTRE</w:t>
        </w:r>
      </w:smartTag>
    </w:p>
    <w:p w:rsidR="000B2A00" w:rsidRPr="0044184B" w:rsidRDefault="003B05D6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 xml:space="preserve">Eugene Murray Village Hall, </w:t>
      </w:r>
      <w:smartTag w:uri="urn:schemas-microsoft-com:office:smarttags" w:element="place">
        <w:smartTag w:uri="urn:schemas-microsoft-com:office:smarttags" w:element="City">
          <w:r w:rsidR="000B2A00" w:rsidRPr="0044184B">
            <w:rPr>
              <w:b/>
              <w:spacing w:val="-3"/>
              <w:sz w:val="18"/>
              <w:szCs w:val="20"/>
            </w:rPr>
            <w:t>Rockville Centre</w:t>
          </w:r>
        </w:smartTag>
        <w:r w:rsidR="000B2A00" w:rsidRPr="0044184B">
          <w:rPr>
            <w:b/>
            <w:spacing w:val="-3"/>
            <w:sz w:val="18"/>
            <w:szCs w:val="20"/>
          </w:rPr>
          <w:t xml:space="preserve">, </w:t>
        </w:r>
        <w:smartTag w:uri="urn:schemas-microsoft-com:office:smarttags" w:element="State">
          <w:r w:rsidR="000B2A00" w:rsidRPr="0044184B">
            <w:rPr>
              <w:b/>
              <w:spacing w:val="-3"/>
              <w:sz w:val="18"/>
              <w:szCs w:val="20"/>
            </w:rPr>
            <w:t>New York</w:t>
          </w:r>
        </w:smartTag>
      </w:smartTag>
    </w:p>
    <w:p w:rsidR="000B2A00" w:rsidRPr="0044184B" w:rsidRDefault="00F73C04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>George Bella</w:t>
      </w:r>
      <w:r w:rsidR="006001A4" w:rsidRPr="0044184B">
        <w:rPr>
          <w:b/>
          <w:spacing w:val="-3"/>
          <w:sz w:val="18"/>
          <w:szCs w:val="20"/>
        </w:rPr>
        <w:t xml:space="preserve">, </w:t>
      </w:r>
      <w:r w:rsidR="00E657FE" w:rsidRPr="0044184B">
        <w:rPr>
          <w:b/>
          <w:spacing w:val="-3"/>
          <w:sz w:val="18"/>
          <w:szCs w:val="20"/>
        </w:rPr>
        <w:t>Chairperson of</w:t>
      </w:r>
      <w:r w:rsidR="000B2A00" w:rsidRPr="0044184B">
        <w:rPr>
          <w:b/>
          <w:spacing w:val="-3"/>
          <w:sz w:val="18"/>
          <w:szCs w:val="20"/>
        </w:rPr>
        <w:t xml:space="preserve"> the consultants to</w:t>
      </w:r>
    </w:p>
    <w:p w:rsidR="000B2A00" w:rsidRPr="0044184B" w:rsidRDefault="000B2A00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>The Exterior Design Review Board</w:t>
      </w:r>
    </w:p>
    <w:p w:rsidR="000B2A00" w:rsidRPr="0044184B" w:rsidRDefault="006001A4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 xml:space="preserve">Thomas Domanico, </w:t>
      </w:r>
      <w:r w:rsidR="000B2A00" w:rsidRPr="0044184B">
        <w:rPr>
          <w:b/>
          <w:spacing w:val="-3"/>
          <w:sz w:val="18"/>
          <w:szCs w:val="20"/>
        </w:rPr>
        <w:t xml:space="preserve">Secretary to The </w:t>
      </w:r>
      <w:r w:rsidR="00ED06CD" w:rsidRPr="0044184B">
        <w:rPr>
          <w:b/>
          <w:spacing w:val="-3"/>
          <w:sz w:val="18"/>
          <w:szCs w:val="20"/>
        </w:rPr>
        <w:t>Consultants</w:t>
      </w:r>
    </w:p>
    <w:p w:rsidR="000B2A00" w:rsidRPr="0044184B" w:rsidRDefault="000B2A00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>Information and records for Exterior Design Review cases are</w:t>
      </w:r>
    </w:p>
    <w:p w:rsidR="000B2A00" w:rsidRPr="0044184B" w:rsidRDefault="000B2A00" w:rsidP="000B2A00">
      <w:pPr>
        <w:outlineLvl w:val="0"/>
        <w:rPr>
          <w:b/>
          <w:spacing w:val="-3"/>
          <w:sz w:val="18"/>
          <w:szCs w:val="20"/>
        </w:rPr>
      </w:pPr>
      <w:r w:rsidRPr="0044184B">
        <w:rPr>
          <w:b/>
          <w:spacing w:val="-3"/>
          <w:sz w:val="18"/>
          <w:szCs w:val="20"/>
        </w:rPr>
        <w:t xml:space="preserve">available the Office of the Secretary, </w:t>
      </w:r>
      <w:smartTag w:uri="urn:schemas-microsoft-com:office:smarttags" w:element="Street">
        <w:smartTag w:uri="urn:schemas-microsoft-com:office:smarttags" w:element="address">
          <w:r w:rsidRPr="0044184B">
            <w:rPr>
              <w:b/>
              <w:spacing w:val="-3"/>
              <w:sz w:val="18"/>
              <w:szCs w:val="20"/>
            </w:rPr>
            <w:t>110 Maple Avenue</w:t>
          </w:r>
        </w:smartTag>
      </w:smartTag>
      <w:r w:rsidR="00FD04DF" w:rsidRPr="0044184B">
        <w:rPr>
          <w:b/>
          <w:spacing w:val="-3"/>
          <w:sz w:val="18"/>
          <w:szCs w:val="20"/>
        </w:rPr>
        <w:t>, RVC</w:t>
      </w:r>
    </w:p>
    <w:p w:rsidR="00915C98" w:rsidRDefault="00915C98" w:rsidP="000B2A00">
      <w:pPr>
        <w:outlineLvl w:val="0"/>
        <w:rPr>
          <w:b/>
          <w:spacing w:val="-3"/>
          <w:sz w:val="16"/>
          <w:szCs w:val="20"/>
        </w:rPr>
      </w:pPr>
    </w:p>
    <w:sectPr w:rsidR="00915C98" w:rsidSect="006E79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1D"/>
    <w:rsid w:val="000127F0"/>
    <w:rsid w:val="00026DDA"/>
    <w:rsid w:val="00055E45"/>
    <w:rsid w:val="00061468"/>
    <w:rsid w:val="00080817"/>
    <w:rsid w:val="000B2A00"/>
    <w:rsid w:val="000C06CA"/>
    <w:rsid w:val="000C3D7D"/>
    <w:rsid w:val="000C5978"/>
    <w:rsid w:val="000C7AC5"/>
    <w:rsid w:val="000F4F7B"/>
    <w:rsid w:val="00106385"/>
    <w:rsid w:val="00107AA7"/>
    <w:rsid w:val="001273FD"/>
    <w:rsid w:val="00145B6F"/>
    <w:rsid w:val="00166F7F"/>
    <w:rsid w:val="0018095C"/>
    <w:rsid w:val="0018248B"/>
    <w:rsid w:val="0018504E"/>
    <w:rsid w:val="0019685F"/>
    <w:rsid w:val="001A5E81"/>
    <w:rsid w:val="001A70EA"/>
    <w:rsid w:val="001B3B68"/>
    <w:rsid w:val="001B7D8F"/>
    <w:rsid w:val="001D2229"/>
    <w:rsid w:val="001D2D9B"/>
    <w:rsid w:val="001E1628"/>
    <w:rsid w:val="001E6A4F"/>
    <w:rsid w:val="001F0609"/>
    <w:rsid w:val="001F11E7"/>
    <w:rsid w:val="002143E4"/>
    <w:rsid w:val="00214590"/>
    <w:rsid w:val="0021637C"/>
    <w:rsid w:val="00247B64"/>
    <w:rsid w:val="00250C8A"/>
    <w:rsid w:val="002537A2"/>
    <w:rsid w:val="00280ACD"/>
    <w:rsid w:val="002911AA"/>
    <w:rsid w:val="002A5896"/>
    <w:rsid w:val="002B16BB"/>
    <w:rsid w:val="002C5173"/>
    <w:rsid w:val="00300F43"/>
    <w:rsid w:val="0032135B"/>
    <w:rsid w:val="0033227C"/>
    <w:rsid w:val="00343589"/>
    <w:rsid w:val="0034716D"/>
    <w:rsid w:val="0038327D"/>
    <w:rsid w:val="00387184"/>
    <w:rsid w:val="00391FDF"/>
    <w:rsid w:val="00397681"/>
    <w:rsid w:val="003B05D6"/>
    <w:rsid w:val="003B08DA"/>
    <w:rsid w:val="003B1A74"/>
    <w:rsid w:val="003B3421"/>
    <w:rsid w:val="003B7114"/>
    <w:rsid w:val="003C27BC"/>
    <w:rsid w:val="003E06E5"/>
    <w:rsid w:val="003E0F82"/>
    <w:rsid w:val="00404507"/>
    <w:rsid w:val="0041457C"/>
    <w:rsid w:val="00414BBB"/>
    <w:rsid w:val="00425783"/>
    <w:rsid w:val="00427726"/>
    <w:rsid w:val="00437A71"/>
    <w:rsid w:val="0044184B"/>
    <w:rsid w:val="00441AF7"/>
    <w:rsid w:val="00455D0F"/>
    <w:rsid w:val="00455E8E"/>
    <w:rsid w:val="00474F08"/>
    <w:rsid w:val="004A205F"/>
    <w:rsid w:val="004A68C7"/>
    <w:rsid w:val="004B4606"/>
    <w:rsid w:val="004B6EA3"/>
    <w:rsid w:val="004D0B91"/>
    <w:rsid w:val="004E4C80"/>
    <w:rsid w:val="004F2183"/>
    <w:rsid w:val="00504600"/>
    <w:rsid w:val="0054121D"/>
    <w:rsid w:val="00551A3F"/>
    <w:rsid w:val="00551CDD"/>
    <w:rsid w:val="00551D4C"/>
    <w:rsid w:val="0057186B"/>
    <w:rsid w:val="005838B3"/>
    <w:rsid w:val="00595482"/>
    <w:rsid w:val="005B458B"/>
    <w:rsid w:val="005C3FCD"/>
    <w:rsid w:val="005E12DB"/>
    <w:rsid w:val="006001A4"/>
    <w:rsid w:val="0060257F"/>
    <w:rsid w:val="00607FD8"/>
    <w:rsid w:val="00611F58"/>
    <w:rsid w:val="00643F7A"/>
    <w:rsid w:val="00646F02"/>
    <w:rsid w:val="00650C67"/>
    <w:rsid w:val="00666CAF"/>
    <w:rsid w:val="00670078"/>
    <w:rsid w:val="00673654"/>
    <w:rsid w:val="006B095C"/>
    <w:rsid w:val="006C1779"/>
    <w:rsid w:val="006C370E"/>
    <w:rsid w:val="006C3DF2"/>
    <w:rsid w:val="006D0BF6"/>
    <w:rsid w:val="006D0C66"/>
    <w:rsid w:val="006E1BA8"/>
    <w:rsid w:val="006E5568"/>
    <w:rsid w:val="006E79FF"/>
    <w:rsid w:val="006F07EE"/>
    <w:rsid w:val="006F52E9"/>
    <w:rsid w:val="00700999"/>
    <w:rsid w:val="007219B4"/>
    <w:rsid w:val="00726AAA"/>
    <w:rsid w:val="00734C86"/>
    <w:rsid w:val="00737750"/>
    <w:rsid w:val="007460F4"/>
    <w:rsid w:val="007616AE"/>
    <w:rsid w:val="00762530"/>
    <w:rsid w:val="00774B20"/>
    <w:rsid w:val="00781369"/>
    <w:rsid w:val="00796128"/>
    <w:rsid w:val="00796D6E"/>
    <w:rsid w:val="007A4887"/>
    <w:rsid w:val="007A6B8F"/>
    <w:rsid w:val="007B35E7"/>
    <w:rsid w:val="007C0318"/>
    <w:rsid w:val="00815D83"/>
    <w:rsid w:val="008361F7"/>
    <w:rsid w:val="0084094B"/>
    <w:rsid w:val="00843C19"/>
    <w:rsid w:val="008543DE"/>
    <w:rsid w:val="00881187"/>
    <w:rsid w:val="00895BFE"/>
    <w:rsid w:val="008B7B5F"/>
    <w:rsid w:val="008D0499"/>
    <w:rsid w:val="008E7206"/>
    <w:rsid w:val="008F535D"/>
    <w:rsid w:val="008F79CD"/>
    <w:rsid w:val="00902525"/>
    <w:rsid w:val="00903826"/>
    <w:rsid w:val="00910D9E"/>
    <w:rsid w:val="00914D19"/>
    <w:rsid w:val="00915C98"/>
    <w:rsid w:val="00936D73"/>
    <w:rsid w:val="009456F3"/>
    <w:rsid w:val="009466E6"/>
    <w:rsid w:val="00953E65"/>
    <w:rsid w:val="009643EF"/>
    <w:rsid w:val="00970EE7"/>
    <w:rsid w:val="00971D3C"/>
    <w:rsid w:val="00973099"/>
    <w:rsid w:val="00974F5F"/>
    <w:rsid w:val="009859B2"/>
    <w:rsid w:val="00995B5C"/>
    <w:rsid w:val="009B43EA"/>
    <w:rsid w:val="009C072A"/>
    <w:rsid w:val="009D23A1"/>
    <w:rsid w:val="009D6334"/>
    <w:rsid w:val="009D72BA"/>
    <w:rsid w:val="00A04958"/>
    <w:rsid w:val="00A26569"/>
    <w:rsid w:val="00A26846"/>
    <w:rsid w:val="00A26B92"/>
    <w:rsid w:val="00A276AB"/>
    <w:rsid w:val="00A4198F"/>
    <w:rsid w:val="00A43086"/>
    <w:rsid w:val="00A455C1"/>
    <w:rsid w:val="00A46E10"/>
    <w:rsid w:val="00A5767B"/>
    <w:rsid w:val="00A6745B"/>
    <w:rsid w:val="00A67BCC"/>
    <w:rsid w:val="00A82D44"/>
    <w:rsid w:val="00AB2E15"/>
    <w:rsid w:val="00AD5E7E"/>
    <w:rsid w:val="00AE31AF"/>
    <w:rsid w:val="00AF51AC"/>
    <w:rsid w:val="00AF6923"/>
    <w:rsid w:val="00B3013A"/>
    <w:rsid w:val="00B37104"/>
    <w:rsid w:val="00B373B5"/>
    <w:rsid w:val="00B73ECD"/>
    <w:rsid w:val="00B76BB8"/>
    <w:rsid w:val="00B84136"/>
    <w:rsid w:val="00BB67A1"/>
    <w:rsid w:val="00BC4152"/>
    <w:rsid w:val="00BE070C"/>
    <w:rsid w:val="00BF04E6"/>
    <w:rsid w:val="00C0498F"/>
    <w:rsid w:val="00C34061"/>
    <w:rsid w:val="00C629CD"/>
    <w:rsid w:val="00C645D1"/>
    <w:rsid w:val="00C753DE"/>
    <w:rsid w:val="00C75C28"/>
    <w:rsid w:val="00C779FD"/>
    <w:rsid w:val="00C80A9F"/>
    <w:rsid w:val="00C8425C"/>
    <w:rsid w:val="00C943CE"/>
    <w:rsid w:val="00C9688E"/>
    <w:rsid w:val="00CA0524"/>
    <w:rsid w:val="00CF40AB"/>
    <w:rsid w:val="00CF696F"/>
    <w:rsid w:val="00D01996"/>
    <w:rsid w:val="00D02200"/>
    <w:rsid w:val="00D0465D"/>
    <w:rsid w:val="00D05B22"/>
    <w:rsid w:val="00D10278"/>
    <w:rsid w:val="00D4188B"/>
    <w:rsid w:val="00D46C2A"/>
    <w:rsid w:val="00D557E5"/>
    <w:rsid w:val="00D75D76"/>
    <w:rsid w:val="00D77FCB"/>
    <w:rsid w:val="00DD3984"/>
    <w:rsid w:val="00E1333D"/>
    <w:rsid w:val="00E174F4"/>
    <w:rsid w:val="00E25990"/>
    <w:rsid w:val="00E42626"/>
    <w:rsid w:val="00E43AE1"/>
    <w:rsid w:val="00E445AD"/>
    <w:rsid w:val="00E525CC"/>
    <w:rsid w:val="00E5720B"/>
    <w:rsid w:val="00E62C09"/>
    <w:rsid w:val="00E657FE"/>
    <w:rsid w:val="00EC0EDC"/>
    <w:rsid w:val="00EC542C"/>
    <w:rsid w:val="00ED06CD"/>
    <w:rsid w:val="00ED7019"/>
    <w:rsid w:val="00F00E1F"/>
    <w:rsid w:val="00F43CAC"/>
    <w:rsid w:val="00F6245F"/>
    <w:rsid w:val="00F73C04"/>
    <w:rsid w:val="00F84D1A"/>
    <w:rsid w:val="00F861CC"/>
    <w:rsid w:val="00F92EE3"/>
    <w:rsid w:val="00F94FF4"/>
    <w:rsid w:val="00F97B0A"/>
    <w:rsid w:val="00FA23F1"/>
    <w:rsid w:val="00FB2588"/>
    <w:rsid w:val="00FC4A4A"/>
    <w:rsid w:val="00FC55BB"/>
    <w:rsid w:val="00FD04DF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C28"/>
    <w:rPr>
      <w:sz w:val="24"/>
      <w:szCs w:val="24"/>
    </w:rPr>
  </w:style>
  <w:style w:type="paragraph" w:styleId="Heading3">
    <w:name w:val="heading 3"/>
    <w:basedOn w:val="Normal"/>
    <w:next w:val="Normal"/>
    <w:qFormat/>
    <w:rsid w:val="00EC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D72B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C28"/>
    <w:rPr>
      <w:sz w:val="24"/>
      <w:szCs w:val="24"/>
    </w:rPr>
  </w:style>
  <w:style w:type="paragraph" w:styleId="Heading3">
    <w:name w:val="heading 3"/>
    <w:basedOn w:val="Normal"/>
    <w:next w:val="Normal"/>
    <w:qFormat/>
    <w:rsid w:val="00EC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D72B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02-2010</vt:lpstr>
    </vt:vector>
  </TitlesOfParts>
  <Company>RVC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02-2010</dc:title>
  <dc:creator>Margaret Lasalle</dc:creator>
  <cp:lastModifiedBy>Gooch, John</cp:lastModifiedBy>
  <cp:revision>3</cp:revision>
  <cp:lastPrinted>2019-08-21T14:55:00Z</cp:lastPrinted>
  <dcterms:created xsi:type="dcterms:W3CDTF">2019-09-26T16:58:00Z</dcterms:created>
  <dcterms:modified xsi:type="dcterms:W3CDTF">2019-09-26T17:02:00Z</dcterms:modified>
</cp:coreProperties>
</file>